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77BEA" w14:textId="77777777" w:rsidR="00747029" w:rsidRPr="001C1A4E" w:rsidRDefault="00747029" w:rsidP="00747029">
      <w:pPr>
        <w:pStyle w:val="Heading3"/>
      </w:pPr>
      <w:bookmarkStart w:id="0" w:name="_Toc109650346"/>
      <w:bookmarkStart w:id="1" w:name="_Toc109807606"/>
      <w:r w:rsidRPr="001C1A4E">
        <w:t>8.9 CULPABLE NEGLIGENCE</w:t>
      </w:r>
      <w:bookmarkEnd w:id="0"/>
      <w:bookmarkEnd w:id="1"/>
    </w:p>
    <w:p w14:paraId="7B5994E6" w14:textId="77777777" w:rsidR="00747029" w:rsidRPr="001C1A4E" w:rsidRDefault="00747029" w:rsidP="00747029">
      <w:pPr>
        <w:pStyle w:val="SJIStatuteinTitle"/>
      </w:pPr>
      <w:r w:rsidRPr="001C1A4E">
        <w:t>§ 784.05, Fla.</w:t>
      </w:r>
      <w:r>
        <w:t xml:space="preserve"> </w:t>
      </w:r>
      <w:r w:rsidRPr="001C1A4E">
        <w:t>Stat.</w:t>
      </w:r>
    </w:p>
    <w:p w14:paraId="36B2340A" w14:textId="77777777" w:rsidR="00747029" w:rsidRPr="001C1A4E" w:rsidRDefault="00747029" w:rsidP="00747029">
      <w:pPr>
        <w:tabs>
          <w:tab w:val="left" w:pos="720"/>
        </w:tabs>
        <w:suppressAutoHyphens/>
        <w:rPr>
          <w:b/>
          <w:bCs/>
        </w:rPr>
      </w:pPr>
      <w:r w:rsidRPr="001C1A4E">
        <w:rPr>
          <w:b/>
          <w:bCs/>
        </w:rPr>
        <w:t>To prove the crime of Culpable Negligence, the State must prove the following two elements beyond a reasonable doubt:</w:t>
      </w:r>
    </w:p>
    <w:p w14:paraId="6D834077" w14:textId="77777777" w:rsidR="00747029" w:rsidRPr="001C1A4E" w:rsidRDefault="00747029" w:rsidP="00747029">
      <w:pPr>
        <w:numPr>
          <w:ilvl w:val="0"/>
          <w:numId w:val="2"/>
        </w:numPr>
        <w:tabs>
          <w:tab w:val="clear" w:pos="1440"/>
          <w:tab w:val="left" w:pos="720"/>
          <w:tab w:val="num" w:pos="1080"/>
        </w:tabs>
        <w:suppressAutoHyphens/>
        <w:spacing w:after="240"/>
      </w:pPr>
      <w:r w:rsidRPr="001C1A4E">
        <w:t>(Defendant)</w:t>
      </w:r>
    </w:p>
    <w:p w14:paraId="5F4D1774" w14:textId="77777777" w:rsidR="00747029" w:rsidRPr="001C1A4E" w:rsidRDefault="00747029" w:rsidP="00747029">
      <w:pPr>
        <w:pStyle w:val="SJITextItalic"/>
      </w:pPr>
      <w:r w:rsidRPr="001C1A4E">
        <w:t>Give 1a or 1b as applicable.</w:t>
      </w:r>
    </w:p>
    <w:p w14:paraId="2B89B1A8" w14:textId="52263591" w:rsidR="00747029" w:rsidRPr="00232F9A" w:rsidRDefault="00747029" w:rsidP="00265C31">
      <w:pPr>
        <w:pStyle w:val="ListParagraph"/>
        <w:numPr>
          <w:ilvl w:val="0"/>
          <w:numId w:val="5"/>
        </w:numPr>
        <w:ind w:left="1512" w:hanging="432"/>
      </w:pPr>
      <w:r w:rsidRPr="00232F9A">
        <w:rPr>
          <w:b/>
          <w:bCs/>
        </w:rPr>
        <w:t>exposed</w:t>
      </w:r>
      <w:r w:rsidRPr="00232F9A">
        <w:t xml:space="preserve"> (victim) </w:t>
      </w:r>
      <w:r w:rsidRPr="00232F9A">
        <w:rPr>
          <w:b/>
          <w:bCs/>
        </w:rPr>
        <w:t>to personal injury.</w:t>
      </w:r>
    </w:p>
    <w:p w14:paraId="5C713ED0" w14:textId="58CBDA7F" w:rsidR="00747029" w:rsidRPr="00232F9A" w:rsidRDefault="00747029" w:rsidP="00265C31">
      <w:pPr>
        <w:pStyle w:val="ListParagraph"/>
        <w:numPr>
          <w:ilvl w:val="0"/>
          <w:numId w:val="5"/>
        </w:numPr>
        <w:ind w:left="1512" w:hanging="432"/>
      </w:pPr>
      <w:r w:rsidRPr="00232F9A">
        <w:rPr>
          <w:b/>
          <w:bCs/>
        </w:rPr>
        <w:t>inflicted actual personal injury on</w:t>
      </w:r>
      <w:r w:rsidRPr="00232F9A">
        <w:t xml:space="preserve"> (victim)</w:t>
      </w:r>
      <w:r w:rsidRPr="00232F9A">
        <w:rPr>
          <w:b/>
          <w:bCs/>
        </w:rPr>
        <w:t>.</w:t>
      </w:r>
    </w:p>
    <w:p w14:paraId="7F83A805" w14:textId="77777777" w:rsidR="00747029" w:rsidRPr="001C1A4E" w:rsidRDefault="00747029" w:rsidP="00747029">
      <w:pPr>
        <w:numPr>
          <w:ilvl w:val="0"/>
          <w:numId w:val="2"/>
        </w:numPr>
        <w:tabs>
          <w:tab w:val="clear" w:pos="1440"/>
          <w:tab w:val="left" w:pos="720"/>
          <w:tab w:val="num" w:pos="1080"/>
        </w:tabs>
        <w:suppressAutoHyphens/>
        <w:spacing w:after="240"/>
        <w:rPr>
          <w:b/>
          <w:bCs/>
        </w:rPr>
      </w:pPr>
      <w:r w:rsidRPr="001C1A4E">
        <w:rPr>
          <w:b/>
          <w:bCs/>
        </w:rPr>
        <w:t>[He] [She] did so through culpable negligence.</w:t>
      </w:r>
    </w:p>
    <w:p w14:paraId="78D1CEAF" w14:textId="3F11B533" w:rsidR="00747029" w:rsidRPr="00984ABF" w:rsidRDefault="00747029" w:rsidP="00747029">
      <w:pPr>
        <w:pStyle w:val="SJITextItalic"/>
      </w:pPr>
      <w:r w:rsidRPr="00984ABF">
        <w:t xml:space="preserve">Give </w:t>
      </w:r>
      <w:r w:rsidR="00B13709" w:rsidRPr="00984ABF">
        <w:t xml:space="preserve">only </w:t>
      </w:r>
      <w:r w:rsidRPr="00984ABF">
        <w:t xml:space="preserve">if 1a </w:t>
      </w:r>
      <w:r w:rsidR="00B13709" w:rsidRPr="00984ABF">
        <w:t>is read to the jury</w:t>
      </w:r>
      <w:r w:rsidRPr="00984ABF">
        <w:t>.</w:t>
      </w:r>
    </w:p>
    <w:p w14:paraId="23F30DFB" w14:textId="77777777" w:rsidR="00747029" w:rsidRPr="00984ABF" w:rsidRDefault="00747029" w:rsidP="00747029">
      <w:pPr>
        <w:tabs>
          <w:tab w:val="left" w:pos="720"/>
        </w:tabs>
        <w:suppressAutoHyphens/>
        <w:spacing w:after="240"/>
        <w:jc w:val="both"/>
        <w:rPr>
          <w:b/>
          <w:bCs/>
        </w:rPr>
      </w:pPr>
      <w:r w:rsidRPr="00984ABF">
        <w:rPr>
          <w:b/>
          <w:bCs/>
        </w:rPr>
        <w:t>Actual injury is not required.</w:t>
      </w:r>
    </w:p>
    <w:p w14:paraId="6E62B101" w14:textId="42B42F25" w:rsidR="003E2253" w:rsidRPr="003E2253" w:rsidRDefault="00747029" w:rsidP="003E2253">
      <w:pPr>
        <w:tabs>
          <w:tab w:val="left" w:pos="720"/>
        </w:tabs>
        <w:suppressAutoHyphens/>
        <w:rPr>
          <w:b/>
          <w:bCs/>
          <w:u w:val="single"/>
        </w:rPr>
      </w:pPr>
      <w:r w:rsidRPr="001C1A4E">
        <w:rPr>
          <w:b/>
          <w:bCs/>
        </w:rPr>
        <w:t xml:space="preserve">I will now define </w:t>
      </w:r>
      <w:r w:rsidR="006C543A">
        <w:rPr>
          <w:b/>
          <w:bCs/>
        </w:rPr>
        <w:t>“</w:t>
      </w:r>
      <w:r w:rsidRPr="001C1A4E">
        <w:rPr>
          <w:b/>
          <w:bCs/>
        </w:rPr>
        <w:t>culpable negligence</w:t>
      </w:r>
      <w:r w:rsidR="006C543A">
        <w:rPr>
          <w:b/>
          <w:bCs/>
        </w:rPr>
        <w:t xml:space="preserve">” </w:t>
      </w:r>
      <w:r w:rsidRPr="006C543A">
        <w:rPr>
          <w:b/>
          <w:bCs/>
        </w:rPr>
        <w:t>for you.</w:t>
      </w:r>
      <w:r w:rsidRPr="001C1A4E">
        <w:rPr>
          <w:b/>
          <w:bCs/>
        </w:rPr>
        <w:t xml:space="preserve"> Each of us has a duty to act reasonably toward others. If there is a violation of that duty, without any conscious intention to harm, that violation is negligence. But culpable negligence is more than a failure to use ordinary care for others</w:t>
      </w:r>
      <w:r w:rsidRPr="00984ABF">
        <w:rPr>
          <w:b/>
          <w:bCs/>
        </w:rPr>
        <w:t xml:space="preserve">. </w:t>
      </w:r>
      <w:r w:rsidR="003E2253" w:rsidRPr="00984ABF">
        <w:rPr>
          <w:b/>
          <w:bCs/>
        </w:rPr>
        <w:t xml:space="preserve">For </w:t>
      </w:r>
      <w:r w:rsidRPr="00984ABF">
        <w:rPr>
          <w:b/>
          <w:bCs/>
        </w:rPr>
        <w:t>negligence</w:t>
      </w:r>
      <w:r w:rsidRPr="001C1A4E">
        <w:rPr>
          <w:b/>
          <w:bCs/>
        </w:rPr>
        <w:t xml:space="preserve"> to be culpable, it must be gross and flagrant. Culpable negligence is a course of conduct showing a grossly careless disregard for the safety and welfare of the public</w:t>
      </w:r>
      <w:r w:rsidR="00984ABF">
        <w:rPr>
          <w:b/>
          <w:bCs/>
        </w:rPr>
        <w:t>.</w:t>
      </w:r>
      <w:r w:rsidR="003E2253">
        <w:rPr>
          <w:b/>
          <w:bCs/>
        </w:rPr>
        <w:t xml:space="preserve"> </w:t>
      </w:r>
      <w:r w:rsidR="003E2253" w:rsidRPr="00984ABF">
        <w:rPr>
          <w:rFonts w:cs="Calibri"/>
          <w:b/>
        </w:rPr>
        <w:t>The negligent act or omission must have been committed with an utter disregard for the safety of another.</w:t>
      </w:r>
      <w:r w:rsidR="003E2253" w:rsidRPr="003E2253">
        <w:rPr>
          <w:rFonts w:cs="Calibri"/>
          <w:b/>
          <w:u w:val="single"/>
        </w:rPr>
        <w:t xml:space="preserve"> </w:t>
      </w:r>
    </w:p>
    <w:p w14:paraId="6263E782" w14:textId="309F3C92" w:rsidR="00747029" w:rsidRPr="001C1A4E" w:rsidRDefault="00747029" w:rsidP="00747029">
      <w:pPr>
        <w:pStyle w:val="SJIComments"/>
      </w:pPr>
      <w:r w:rsidRPr="001C1A4E">
        <w:t>Lesser Included Offense</w:t>
      </w:r>
    </w:p>
    <w:p w14:paraId="2DB56083" w14:textId="77777777" w:rsidR="00747029" w:rsidRPr="001C1A4E" w:rsidRDefault="00747029" w:rsidP="00747029">
      <w:pPr>
        <w:pStyle w:val="Heading4"/>
      </w:pPr>
      <w:bookmarkStart w:id="2" w:name="_Toc109650347"/>
      <w:r w:rsidRPr="001C1A4E">
        <w:t>CULPABLE NEGLIGENCE — 784.05(2)</w:t>
      </w:r>
      <w:bookmarkEnd w:id="2"/>
    </w:p>
    <w:tbl>
      <w:tblPr>
        <w:tblStyle w:val="TableGrid1"/>
        <w:tblW w:w="5000" w:type="pct"/>
        <w:tblLook w:val="0020" w:firstRow="1" w:lastRow="0" w:firstColumn="0" w:lastColumn="0" w:noHBand="0" w:noVBand="0"/>
      </w:tblPr>
      <w:tblGrid>
        <w:gridCol w:w="2991"/>
        <w:gridCol w:w="2992"/>
        <w:gridCol w:w="1964"/>
        <w:gridCol w:w="1403"/>
      </w:tblGrid>
      <w:tr w:rsidR="00747029" w:rsidRPr="001C1A4E" w14:paraId="1AB9EB3D" w14:textId="77777777" w:rsidTr="00B865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00" w:type="pct"/>
          </w:tcPr>
          <w:p w14:paraId="224445DA" w14:textId="77777777" w:rsidR="00747029" w:rsidRPr="002728E1" w:rsidRDefault="00747029" w:rsidP="00B86595">
            <w:pPr>
              <w:pStyle w:val="SJITableText"/>
            </w:pPr>
            <w:r w:rsidRPr="002728E1">
              <w:t xml:space="preserve">CATEGORY </w:t>
            </w:r>
            <w:smartTag w:uri="urn:schemas-microsoft-com:office:smarttags" w:element="stockticker">
              <w:r w:rsidRPr="002728E1">
                <w:t>ONE</w:t>
              </w:r>
            </w:smartTag>
          </w:p>
        </w:tc>
        <w:tc>
          <w:tcPr>
            <w:tcW w:w="1600" w:type="pct"/>
          </w:tcPr>
          <w:p w14:paraId="303881E1" w14:textId="77777777" w:rsidR="00747029" w:rsidRPr="002728E1" w:rsidRDefault="00747029" w:rsidP="00B86595">
            <w:pPr>
              <w:pStyle w:val="SJITableText"/>
            </w:pPr>
            <w:r w:rsidRPr="002728E1">
              <w:t>CATEGORY TWO</w:t>
            </w:r>
          </w:p>
        </w:tc>
        <w:tc>
          <w:tcPr>
            <w:tcW w:w="1050" w:type="pct"/>
          </w:tcPr>
          <w:p w14:paraId="02DB6BBC" w14:textId="77777777" w:rsidR="00747029" w:rsidRPr="002728E1" w:rsidRDefault="00747029" w:rsidP="00B86595">
            <w:pPr>
              <w:pStyle w:val="SJITableText"/>
            </w:pPr>
            <w:r w:rsidRPr="002728E1">
              <w:t>FLA. STAT.</w:t>
            </w:r>
          </w:p>
        </w:tc>
        <w:tc>
          <w:tcPr>
            <w:tcW w:w="750" w:type="pct"/>
          </w:tcPr>
          <w:p w14:paraId="36C0BA5A" w14:textId="77777777" w:rsidR="00747029" w:rsidRPr="002728E1" w:rsidRDefault="00747029" w:rsidP="00B86595">
            <w:pPr>
              <w:pStyle w:val="SJITableText"/>
            </w:pPr>
            <w:smartTag w:uri="urn:schemas-microsoft-com:office:smarttags" w:element="stockticker">
              <w:r w:rsidRPr="002728E1">
                <w:t>INS</w:t>
              </w:r>
            </w:smartTag>
            <w:r w:rsidRPr="002728E1">
              <w:t>. NO.</w:t>
            </w:r>
          </w:p>
        </w:tc>
      </w:tr>
      <w:tr w:rsidR="00747029" w:rsidRPr="001C1A4E" w14:paraId="199E86C1" w14:textId="77777777" w:rsidTr="00B86595">
        <w:tc>
          <w:tcPr>
            <w:tcW w:w="1600" w:type="pct"/>
          </w:tcPr>
          <w:p w14:paraId="698233C9" w14:textId="77777777" w:rsidR="00747029" w:rsidRPr="001C1A4E" w:rsidRDefault="00747029" w:rsidP="00B86595">
            <w:pPr>
              <w:pStyle w:val="SJITableText"/>
            </w:pPr>
            <w:r w:rsidRPr="001C1A4E">
              <w:t>Culpable negligence</w:t>
            </w:r>
          </w:p>
        </w:tc>
        <w:tc>
          <w:tcPr>
            <w:tcW w:w="1600" w:type="pct"/>
          </w:tcPr>
          <w:p w14:paraId="4309A1CD" w14:textId="77777777" w:rsidR="00747029" w:rsidRPr="001C1A4E" w:rsidRDefault="00747029" w:rsidP="00B86595">
            <w:pPr>
              <w:pStyle w:val="SJITableText"/>
            </w:pPr>
          </w:p>
        </w:tc>
        <w:tc>
          <w:tcPr>
            <w:tcW w:w="1050" w:type="pct"/>
          </w:tcPr>
          <w:p w14:paraId="63911202" w14:textId="77777777" w:rsidR="00747029" w:rsidRPr="001C1A4E" w:rsidRDefault="00747029" w:rsidP="00B86595">
            <w:pPr>
              <w:pStyle w:val="SJITableText"/>
            </w:pPr>
            <w:r w:rsidRPr="001C1A4E">
              <w:t>784.05(1)</w:t>
            </w:r>
          </w:p>
        </w:tc>
        <w:tc>
          <w:tcPr>
            <w:tcW w:w="750" w:type="pct"/>
          </w:tcPr>
          <w:p w14:paraId="4F6CBD14" w14:textId="77777777" w:rsidR="00747029" w:rsidRPr="001C1A4E" w:rsidRDefault="00747029" w:rsidP="00B86595">
            <w:pPr>
              <w:pStyle w:val="SJITableText"/>
            </w:pPr>
            <w:r w:rsidRPr="001C1A4E">
              <w:t>8.9</w:t>
            </w:r>
          </w:p>
        </w:tc>
      </w:tr>
      <w:tr w:rsidR="00747029" w:rsidRPr="001C1A4E" w14:paraId="3D0ADA3E" w14:textId="77777777" w:rsidTr="00B86595">
        <w:tc>
          <w:tcPr>
            <w:tcW w:w="1600" w:type="pct"/>
          </w:tcPr>
          <w:p w14:paraId="71A44F76" w14:textId="77777777" w:rsidR="00747029" w:rsidRPr="001C1A4E" w:rsidRDefault="00747029" w:rsidP="00B86595">
            <w:pPr>
              <w:pStyle w:val="SJITableText"/>
            </w:pPr>
          </w:p>
        </w:tc>
        <w:tc>
          <w:tcPr>
            <w:tcW w:w="1600" w:type="pct"/>
          </w:tcPr>
          <w:p w14:paraId="4789484B" w14:textId="77777777" w:rsidR="00747029" w:rsidRPr="001C1A4E" w:rsidRDefault="00747029" w:rsidP="00B86595">
            <w:pPr>
              <w:pStyle w:val="SJITableText"/>
            </w:pPr>
            <w:r w:rsidRPr="001C1A4E">
              <w:t>None</w:t>
            </w:r>
          </w:p>
        </w:tc>
        <w:tc>
          <w:tcPr>
            <w:tcW w:w="1050" w:type="pct"/>
          </w:tcPr>
          <w:p w14:paraId="78A74AC5" w14:textId="77777777" w:rsidR="00747029" w:rsidRPr="001C1A4E" w:rsidRDefault="00747029" w:rsidP="00B86595">
            <w:pPr>
              <w:pStyle w:val="SJITableText"/>
            </w:pPr>
          </w:p>
        </w:tc>
        <w:tc>
          <w:tcPr>
            <w:tcW w:w="750" w:type="pct"/>
          </w:tcPr>
          <w:p w14:paraId="44EC6C7D" w14:textId="77777777" w:rsidR="00747029" w:rsidRPr="001C1A4E" w:rsidRDefault="00747029" w:rsidP="00B86595">
            <w:pPr>
              <w:pStyle w:val="SJITableText"/>
            </w:pPr>
          </w:p>
        </w:tc>
      </w:tr>
    </w:tbl>
    <w:p w14:paraId="64634667" w14:textId="77777777" w:rsidR="00747029" w:rsidRPr="001C1A4E" w:rsidRDefault="00747029" w:rsidP="00747029">
      <w:pPr>
        <w:pStyle w:val="SJIComments"/>
      </w:pPr>
      <w:r w:rsidRPr="001C1A4E">
        <w:t>Comment</w:t>
      </w:r>
    </w:p>
    <w:p w14:paraId="4F90BB01" w14:textId="5B077CDF" w:rsidR="00747029" w:rsidRPr="00984ABF" w:rsidRDefault="00747029" w:rsidP="00747029">
      <w:pPr>
        <w:tabs>
          <w:tab w:val="left" w:pos="720"/>
        </w:tabs>
        <w:suppressAutoHyphens/>
        <w:jc w:val="both"/>
      </w:pPr>
      <w:r w:rsidRPr="001C1A4E">
        <w:t xml:space="preserve">This instruction was adopted in 1981 and amended in </w:t>
      </w:r>
      <w:r w:rsidRPr="00984ABF">
        <w:t>1985</w:t>
      </w:r>
      <w:r w:rsidR="006C543A" w:rsidRPr="00984ABF">
        <w:t xml:space="preserve"> [477 So. 2d 985], and on </w:t>
      </w:r>
      <w:r w:rsidR="00984ABF" w:rsidRPr="00984ABF">
        <w:t>June 12,</w:t>
      </w:r>
      <w:r w:rsidR="006C543A" w:rsidRPr="00984ABF">
        <w:t xml:space="preserve"> 2026</w:t>
      </w:r>
      <w:r w:rsidRPr="00984ABF">
        <w:t>.</w:t>
      </w:r>
    </w:p>
    <w:p w14:paraId="7E62EA2E" w14:textId="77777777" w:rsidR="009435D1" w:rsidRDefault="009435D1"/>
    <w:sectPr w:rsidR="00943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5CAF7459"/>
    <w:multiLevelType w:val="hybridMultilevel"/>
    <w:tmpl w:val="BC3CD39E"/>
    <w:lvl w:ilvl="0" w:tplc="ECD09188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E547E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87390507">
    <w:abstractNumId w:val="1"/>
  </w:num>
  <w:num w:numId="2" w16cid:durableId="4881806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2614581">
    <w:abstractNumId w:val="0"/>
  </w:num>
  <w:num w:numId="4" w16cid:durableId="621226194">
    <w:abstractNumId w:val="0"/>
  </w:num>
  <w:num w:numId="5" w16cid:durableId="394745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29"/>
    <w:rsid w:val="001C1A4E"/>
    <w:rsid w:val="00232F9A"/>
    <w:rsid w:val="00265C31"/>
    <w:rsid w:val="002728E1"/>
    <w:rsid w:val="00276059"/>
    <w:rsid w:val="003E05DE"/>
    <w:rsid w:val="003E2253"/>
    <w:rsid w:val="006C543A"/>
    <w:rsid w:val="00747029"/>
    <w:rsid w:val="007D1EBA"/>
    <w:rsid w:val="009435D1"/>
    <w:rsid w:val="00984ABF"/>
    <w:rsid w:val="009F2FCB"/>
    <w:rsid w:val="00B13709"/>
    <w:rsid w:val="00B86595"/>
    <w:rsid w:val="00BC4B81"/>
    <w:rsid w:val="00F4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3E269E6"/>
  <w14:defaultImageDpi w14:val="0"/>
  <w15:docId w15:val="{8D878AF3-DDAD-46AA-A80F-1E63093D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029"/>
    <w:pPr>
      <w:spacing w:after="220"/>
      <w:ind w:firstLine="720"/>
    </w:pPr>
    <w:rPr>
      <w:rFonts w:ascii="Bookman Old Style" w:hAnsi="Bookman Old Style" w:cs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7029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47029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47029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747029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747029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747029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747029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747029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747029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47029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747029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747029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747029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74702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74702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747029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747029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747029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Aptos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ptos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Aptos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Aptos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Aptos"/>
      </w:rPr>
      <w:tblPr/>
      <w:tcPr>
        <w:shd w:val="clear" w:color="auto" w:fill="DEEAF6" w:themeFill="accent5" w:themeFillTint="33"/>
      </w:tcPr>
    </w:tblStylePr>
    <w:tblStylePr w:type="band1Horz">
      <w:rPr>
        <w:rFonts w:cs="Aptos"/>
      </w:rPr>
      <w:tblPr/>
      <w:tcPr>
        <w:shd w:val="clear" w:color="auto" w:fill="DEEAF6" w:themeFill="accent5" w:themeFillTint="33"/>
      </w:tcPr>
    </w:tblStylePr>
    <w:tblStylePr w:type="ne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Apto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Aptos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ptos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Aptos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Aptos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Aptos"/>
      </w:rPr>
      <w:tblPr/>
      <w:tcPr>
        <w:shd w:val="clear" w:color="auto" w:fill="DEEAF6" w:themeFill="accent5" w:themeFillTint="33"/>
      </w:tcPr>
    </w:tblStylePr>
    <w:tblStylePr w:type="band1Horz">
      <w:rPr>
        <w:rFonts w:cs="Aptos"/>
      </w:rPr>
      <w:tblPr/>
      <w:tcPr>
        <w:shd w:val="clear" w:color="auto" w:fill="DEEAF6" w:themeFill="accent5" w:themeFillTint="33"/>
      </w:tcPr>
    </w:tblStylePr>
    <w:tblStylePr w:type="ne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747029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747029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747029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747029"/>
    <w:pPr>
      <w:spacing w:before="220"/>
      <w:ind w:firstLine="0"/>
      <w:jc w:val="center"/>
    </w:pPr>
    <w:rPr>
      <w:rFonts w:cs="Courier New"/>
      <w:b/>
    </w:rPr>
  </w:style>
  <w:style w:type="table" w:customStyle="1" w:styleId="TableGrid1">
    <w:name w:val="Table Grid1"/>
    <w:basedOn w:val="TableNormal"/>
    <w:next w:val="TableGrid"/>
    <w:uiPriority w:val="99"/>
    <w:rsid w:val="00747029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747029"/>
    <w:pPr>
      <w:spacing w:after="0" w:line="240" w:lineRule="auto"/>
    </w:pPr>
    <w:rPr>
      <w:rFonts w:cs="Apto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747029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747029"/>
    <w:rPr>
      <w:b/>
    </w:rPr>
  </w:style>
  <w:style w:type="paragraph" w:customStyle="1" w:styleId="SJIText">
    <w:name w:val="SJI Text"/>
    <w:basedOn w:val="Normal"/>
    <w:next w:val="Normal"/>
    <w:qFormat/>
    <w:rsid w:val="00747029"/>
    <w:rPr>
      <w:rFonts w:cs="Times New Roman"/>
    </w:rPr>
  </w:style>
  <w:style w:type="paragraph" w:customStyle="1" w:styleId="SJITableTitle">
    <w:name w:val="SJI Table Title"/>
    <w:basedOn w:val="Normal"/>
    <w:qFormat/>
    <w:rsid w:val="00747029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747029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747029"/>
    <w:pPr>
      <w:numPr>
        <w:numId w:val="4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747029"/>
    <w:pPr>
      <w:ind w:left="720"/>
    </w:pPr>
  </w:style>
  <w:style w:type="paragraph" w:customStyle="1" w:styleId="SJITableNotation">
    <w:name w:val="SJI Table Notation"/>
    <w:basedOn w:val="SJITableText"/>
    <w:qFormat/>
    <w:rsid w:val="00747029"/>
    <w:pPr>
      <w:spacing w:before="120" w:after="240"/>
    </w:pPr>
  </w:style>
  <w:style w:type="character" w:customStyle="1" w:styleId="SJIUnderline">
    <w:name w:val="SJI Underline"/>
    <w:uiPriority w:val="1"/>
    <w:qFormat/>
    <w:rsid w:val="00747029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7029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747029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747029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747029"/>
    <w:pPr>
      <w:spacing w:after="0" w:line="240" w:lineRule="auto"/>
    </w:pPr>
    <w:rPr>
      <w:rFonts w:ascii="Bookman Old Style" w:hAnsi="Bookman Old Style" w:cs="Aptos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029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747029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47029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747029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747029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02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747029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7029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4</cp:revision>
  <dcterms:created xsi:type="dcterms:W3CDTF">2026-06-13T02:03:00Z</dcterms:created>
  <dcterms:modified xsi:type="dcterms:W3CDTF">2026-06-15T13:33:00Z</dcterms:modified>
</cp:coreProperties>
</file>