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349F" w14:textId="77777777" w:rsidR="00A73C14" w:rsidRPr="00015729" w:rsidRDefault="00A73C14" w:rsidP="00A73C14">
      <w:pPr>
        <w:pStyle w:val="Heading3"/>
      </w:pPr>
      <w:bookmarkStart w:id="0" w:name="_Toc109650950"/>
      <w:bookmarkStart w:id="1" w:name="_Toc110240247"/>
      <w:bookmarkStart w:id="2" w:name="_Toc110933991"/>
      <w:r w:rsidRPr="00015729">
        <w:t>29.13 AGGRAVATED ANIMAL CRUELTY</w:t>
      </w:r>
      <w:bookmarkEnd w:id="0"/>
      <w:bookmarkEnd w:id="1"/>
      <w:bookmarkEnd w:id="2"/>
    </w:p>
    <w:p w14:paraId="7CAC6491" w14:textId="77777777" w:rsidR="00A73C14" w:rsidRPr="00015729" w:rsidRDefault="00A73C14" w:rsidP="00A73C14">
      <w:pPr>
        <w:pStyle w:val="SJIStatuteinTitle"/>
      </w:pPr>
      <w:r w:rsidRPr="00015729">
        <w:t xml:space="preserve">§ 828.12(2), Fla. Stat. </w:t>
      </w:r>
    </w:p>
    <w:p w14:paraId="7C9B0057" w14:textId="77777777" w:rsidR="00A73C14" w:rsidRPr="00015729" w:rsidRDefault="00A73C14" w:rsidP="00A73C14">
      <w:pPr>
        <w:rPr>
          <w:b/>
        </w:rPr>
      </w:pPr>
      <w:r w:rsidRPr="00015729">
        <w:rPr>
          <w:b/>
        </w:rPr>
        <w:t>To prove the crime of</w:t>
      </w:r>
      <w:r w:rsidRPr="00015729">
        <w:t xml:space="preserve"> </w:t>
      </w:r>
      <w:r w:rsidRPr="00015729">
        <w:rPr>
          <w:b/>
        </w:rPr>
        <w:t>Aggravated Animal Cruelty</w:t>
      </w:r>
      <w:r w:rsidRPr="00015729">
        <w:t xml:space="preserve">, </w:t>
      </w:r>
      <w:r w:rsidRPr="00015729">
        <w:rPr>
          <w:b/>
        </w:rPr>
        <w:t>the State must prove the following two elements beyond a reasonable doubt:</w:t>
      </w:r>
    </w:p>
    <w:p w14:paraId="6168F893" w14:textId="77777777" w:rsidR="00A73C14" w:rsidRPr="00E70024" w:rsidRDefault="00A73C14" w:rsidP="00A73C14">
      <w:pPr>
        <w:pStyle w:val="ListParagraph"/>
        <w:numPr>
          <w:ilvl w:val="0"/>
          <w:numId w:val="2"/>
        </w:numPr>
        <w:ind w:left="1152" w:hanging="432"/>
        <w:rPr>
          <w:b/>
          <w:bCs/>
        </w:rPr>
      </w:pPr>
      <w:r w:rsidRPr="00E70024">
        <w:t>(Defendant</w:t>
      </w:r>
      <w:r w:rsidRPr="00B94055">
        <w:t>)</w:t>
      </w:r>
      <w:r w:rsidRPr="00E70024">
        <w:rPr>
          <w:b/>
          <w:bCs/>
        </w:rPr>
        <w:t xml:space="preserve"> [intentionally committed an act to an animal] [or] [owned or had custody or control of an animal and failed to act].</w:t>
      </w:r>
    </w:p>
    <w:p w14:paraId="1314F9B2" w14:textId="77777777" w:rsidR="00A73C14" w:rsidRPr="00E70024" w:rsidRDefault="00A73C14" w:rsidP="00A73C14">
      <w:pPr>
        <w:pStyle w:val="ListParagraph"/>
        <w:numPr>
          <w:ilvl w:val="0"/>
          <w:numId w:val="2"/>
        </w:numPr>
        <w:ind w:left="1152" w:hanging="432"/>
        <w:rPr>
          <w:b/>
          <w:bCs/>
        </w:rPr>
      </w:pPr>
      <w:r w:rsidRPr="00E70024">
        <w:t xml:space="preserve">(Defendant’s) </w:t>
      </w:r>
      <w:r w:rsidRPr="00E70024">
        <w:rPr>
          <w:b/>
          <w:bCs/>
        </w:rPr>
        <w:t>[act] [or] [failure to act] resulted in [excessive or repeated infliction of unnecessary pain or suffering to the animal] [or] [the animal’s cruel death].</w:t>
      </w:r>
    </w:p>
    <w:p w14:paraId="256AA1A4" w14:textId="47F6D6CA" w:rsidR="00537654" w:rsidRPr="0030691F" w:rsidRDefault="00061A09" w:rsidP="0030691F">
      <w:pPr>
        <w:rPr>
          <w:b/>
          <w:bCs/>
          <w:i/>
          <w:iCs/>
        </w:rPr>
      </w:pPr>
      <w:r w:rsidRPr="0030691F">
        <w:rPr>
          <w:b/>
          <w:bCs/>
        </w:rPr>
        <w:t xml:space="preserve">Florida law defines an “animal” </w:t>
      </w:r>
      <w:r w:rsidR="00537654" w:rsidRPr="0030691F">
        <w:rPr>
          <w:b/>
          <w:bCs/>
        </w:rPr>
        <w:t>as every living dumb creature.</w:t>
      </w:r>
    </w:p>
    <w:p w14:paraId="26BBD06C" w14:textId="198F317F" w:rsidR="00A73C14" w:rsidRPr="00015729" w:rsidRDefault="00A73C14" w:rsidP="00A73C14">
      <w:pPr>
        <w:pStyle w:val="SJITextItalic"/>
      </w:pPr>
      <w:r w:rsidRPr="00015729">
        <w:t>Give if applicable. Enhancement. § 828.12(2)(a), Fla. Stat.</w:t>
      </w:r>
    </w:p>
    <w:p w14:paraId="0E377FE7" w14:textId="77777777" w:rsidR="00A73C14" w:rsidRDefault="00A73C14" w:rsidP="00A73C14">
      <w:pPr>
        <w:rPr>
          <w:b/>
        </w:rPr>
      </w:pPr>
      <w:r w:rsidRPr="00015729">
        <w:rPr>
          <w:b/>
        </w:rPr>
        <w:t xml:space="preserve">If you find </w:t>
      </w:r>
      <w:r w:rsidRPr="00015729">
        <w:t xml:space="preserve">(defendant) </w:t>
      </w:r>
      <w:r w:rsidRPr="00015729">
        <w:rPr>
          <w:b/>
        </w:rPr>
        <w:t xml:space="preserve">guilty of Aggravated Animal Cruelty, you must then determine whether the State proved beyond a reasonable doubt that [he] [she] knowingly and intentionally tortured or tormented an animal, and in so doing, [injured] [mutilated] [killed] the animal. </w:t>
      </w:r>
    </w:p>
    <w:p w14:paraId="1A7CC5A9" w14:textId="5C8B8A3B" w:rsidR="0050154E" w:rsidRPr="00B94055" w:rsidRDefault="0050154E" w:rsidP="0050154E">
      <w:pPr>
        <w:spacing w:after="0"/>
        <w:rPr>
          <w:bCs/>
          <w:i/>
          <w:iCs/>
        </w:rPr>
      </w:pPr>
      <w:r w:rsidRPr="00B94055">
        <w:rPr>
          <w:bCs/>
          <w:i/>
          <w:iCs/>
        </w:rPr>
        <w:t xml:space="preserve">Give </w:t>
      </w:r>
      <w:r w:rsidR="009F4F12" w:rsidRPr="00B94055">
        <w:rPr>
          <w:bCs/>
          <w:i/>
          <w:iCs/>
        </w:rPr>
        <w:t xml:space="preserve">if </w:t>
      </w:r>
      <w:r w:rsidRPr="00B94055">
        <w:rPr>
          <w:bCs/>
          <w:i/>
          <w:iCs/>
        </w:rPr>
        <w:t>applicable. Scoresheet multiplier in § 921.0024, Fla. Stat., if Aggravated Animal Cruelty is the primary offense</w:t>
      </w:r>
      <w:r w:rsidR="00D40548" w:rsidRPr="00B94055">
        <w:rPr>
          <w:bCs/>
          <w:i/>
          <w:iCs/>
        </w:rPr>
        <w:t>.</w:t>
      </w:r>
    </w:p>
    <w:p w14:paraId="24465AFD" w14:textId="5CD64068" w:rsidR="009F4F12" w:rsidRPr="00B94055" w:rsidRDefault="0050154E" w:rsidP="0050154E">
      <w:pPr>
        <w:rPr>
          <w:b/>
          <w:bCs/>
        </w:rPr>
      </w:pPr>
      <w:r w:rsidRPr="00B94055">
        <w:rPr>
          <w:b/>
          <w:bCs/>
        </w:rPr>
        <w:t xml:space="preserve">If you find </w:t>
      </w:r>
      <w:r w:rsidRPr="00B94055">
        <w:rPr>
          <w:bCs/>
        </w:rPr>
        <w:t xml:space="preserve">(defendant) </w:t>
      </w:r>
      <w:r w:rsidRPr="00B94055">
        <w:rPr>
          <w:b/>
          <w:bCs/>
        </w:rPr>
        <w:t xml:space="preserve">guilty of Aggravated Animal Cruelty, you must then determine whether the State proved beyond a reasonable doubt that [he] [she] </w:t>
      </w:r>
      <w:r w:rsidR="009F4F12" w:rsidRPr="00B94055">
        <w:rPr>
          <w:b/>
          <w:bCs/>
        </w:rPr>
        <w:t xml:space="preserve">knowingly and intentionally tortured or tormented an animal, and in so doing, </w:t>
      </w:r>
      <w:r w:rsidRPr="00B94055">
        <w:rPr>
          <w:b/>
          <w:bCs/>
        </w:rPr>
        <w:t xml:space="preserve">[injured] [mutilated] [killed] the animal. For purposes of this finding only, the animal cannot be </w:t>
      </w:r>
      <w:r w:rsidR="00BB33E1" w:rsidRPr="00B94055">
        <w:rPr>
          <w:b/>
          <w:bCs/>
        </w:rPr>
        <w:t xml:space="preserve">either </w:t>
      </w:r>
      <w:r w:rsidRPr="00B94055">
        <w:rPr>
          <w:b/>
          <w:bCs/>
        </w:rPr>
        <w:t>an animal used for agricultural purposes</w:t>
      </w:r>
      <w:r w:rsidR="009F4F12" w:rsidRPr="00B94055">
        <w:rPr>
          <w:b/>
          <w:bCs/>
        </w:rPr>
        <w:t xml:space="preserve"> or </w:t>
      </w:r>
      <w:r w:rsidR="00BB33E1" w:rsidRPr="00B94055">
        <w:rPr>
          <w:b/>
          <w:bCs/>
        </w:rPr>
        <w:t xml:space="preserve">captive wildlife for which someone was allowed to possess pursuant to a permit issued by the </w:t>
      </w:r>
      <w:r w:rsidR="00D40548" w:rsidRPr="00B94055">
        <w:rPr>
          <w:b/>
          <w:bCs/>
        </w:rPr>
        <w:t xml:space="preserve">Florida </w:t>
      </w:r>
      <w:r w:rsidR="00CD0511" w:rsidRPr="00B94055">
        <w:rPr>
          <w:b/>
          <w:bCs/>
        </w:rPr>
        <w:t>Fish and Wildlife Conservation Commission</w:t>
      </w:r>
      <w:r w:rsidR="00BB33E1" w:rsidRPr="00B94055">
        <w:rPr>
          <w:b/>
          <w:bCs/>
        </w:rPr>
        <w:t>.</w:t>
      </w:r>
    </w:p>
    <w:p w14:paraId="02326B08" w14:textId="028B063C" w:rsidR="00A73C14" w:rsidRPr="00D40548" w:rsidRDefault="00A73C14" w:rsidP="00A73C14">
      <w:pPr>
        <w:pStyle w:val="SJITextItalic"/>
      </w:pPr>
      <w:r w:rsidRPr="00015729">
        <w:t xml:space="preserve">Definition of “cruelty”, if cruel death charged.  § 828.02, Fla. Stat. </w:t>
      </w:r>
      <w:r w:rsidR="00D40548" w:rsidRPr="004E74D7">
        <w:t xml:space="preserve">Read </w:t>
      </w:r>
      <w:r w:rsidRPr="00015729">
        <w:t xml:space="preserve">definition for “Torture” or “Torment” </w:t>
      </w:r>
      <w:r w:rsidR="00D40548" w:rsidRPr="00B94055">
        <w:t xml:space="preserve">only </w:t>
      </w:r>
      <w:r w:rsidRPr="00015729">
        <w:t>when State seeks sentencing enhancements pursuant to § 828.12(2)(a), Fla. Stat.</w:t>
      </w:r>
      <w:r w:rsidR="00D40548">
        <w:t xml:space="preserve"> </w:t>
      </w:r>
      <w:r w:rsidR="00D40548" w:rsidRPr="00B94055">
        <w:t>or the scoresheet multiplier.</w:t>
      </w:r>
    </w:p>
    <w:p w14:paraId="6340C887" w14:textId="1683393C" w:rsidR="00A73C14" w:rsidRDefault="00A73C14" w:rsidP="00A73C14">
      <w:pPr>
        <w:rPr>
          <w:b/>
        </w:rPr>
      </w:pPr>
      <w:r w:rsidRPr="00015729">
        <w:rPr>
          <w:b/>
        </w:rPr>
        <w:t>“Cruelty” [“Torture”] [“Torment”] includes any act, omission, or negl</w:t>
      </w:r>
      <w:r w:rsidR="00B94055">
        <w:rPr>
          <w:b/>
        </w:rPr>
        <w:t>ect</w:t>
      </w:r>
      <w:r w:rsidRPr="00015729">
        <w:rPr>
          <w:b/>
        </w:rPr>
        <w:t xml:space="preserve"> whereby unnecessary or unjustifiable pain or suffering is caused, permitted, or allowed to continue when there is reasonable remedy or relief, except when done in the interest of medical science.</w:t>
      </w:r>
    </w:p>
    <w:p w14:paraId="4759CCD8" w14:textId="58274089" w:rsidR="00A73C14" w:rsidRPr="00B94055" w:rsidRDefault="00A73C14" w:rsidP="00A73C14">
      <w:pPr>
        <w:pStyle w:val="SJIComments"/>
      </w:pPr>
      <w:r w:rsidRPr="00B94055">
        <w:t>Lesser Included Offense</w:t>
      </w:r>
    </w:p>
    <w:p w14:paraId="5B14573B" w14:textId="77777777" w:rsidR="00A73C14" w:rsidRPr="00B94055" w:rsidRDefault="00A73C14" w:rsidP="00A73C14">
      <w:pPr>
        <w:pStyle w:val="Heading4"/>
      </w:pPr>
      <w:bookmarkStart w:id="3" w:name="_Toc109650951"/>
      <w:r w:rsidRPr="00B94055">
        <w:t>AGGRAVATED ANIMAL CRUELTY — 828.12(2)</w:t>
      </w:r>
      <w:bookmarkEnd w:id="3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991"/>
        <w:gridCol w:w="2992"/>
        <w:gridCol w:w="1964"/>
        <w:gridCol w:w="1403"/>
      </w:tblGrid>
      <w:tr w:rsidR="00A73C14" w:rsidRPr="00B94055" w14:paraId="015E377F" w14:textId="77777777" w:rsidTr="008D2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9" w:type="pct"/>
          </w:tcPr>
          <w:p w14:paraId="36634754" w14:textId="77777777" w:rsidR="00A73C14" w:rsidRPr="00B94055" w:rsidRDefault="00A73C14" w:rsidP="008D2587">
            <w:pPr>
              <w:pStyle w:val="SJITableText"/>
            </w:pPr>
            <w:r w:rsidRPr="00B94055">
              <w:t>CATEGORY ONE</w:t>
            </w:r>
          </w:p>
        </w:tc>
        <w:tc>
          <w:tcPr>
            <w:tcW w:w="1600" w:type="pct"/>
          </w:tcPr>
          <w:p w14:paraId="19B433A4" w14:textId="77777777" w:rsidR="00A73C14" w:rsidRPr="00B94055" w:rsidRDefault="00A73C14" w:rsidP="008D2587">
            <w:pPr>
              <w:pStyle w:val="SJITableText"/>
            </w:pPr>
            <w:r w:rsidRPr="00B94055">
              <w:t>CATEGORY TWO</w:t>
            </w:r>
          </w:p>
        </w:tc>
        <w:tc>
          <w:tcPr>
            <w:tcW w:w="1050" w:type="pct"/>
          </w:tcPr>
          <w:p w14:paraId="312DD10D" w14:textId="77777777" w:rsidR="00A73C14" w:rsidRPr="00B94055" w:rsidRDefault="00A73C14" w:rsidP="008D2587">
            <w:pPr>
              <w:pStyle w:val="SJITableText"/>
            </w:pPr>
            <w:r w:rsidRPr="00B94055">
              <w:t>FLA. STAT.</w:t>
            </w:r>
          </w:p>
        </w:tc>
        <w:tc>
          <w:tcPr>
            <w:tcW w:w="750" w:type="pct"/>
          </w:tcPr>
          <w:p w14:paraId="45B9BB96" w14:textId="77777777" w:rsidR="00A73C14" w:rsidRPr="00B94055" w:rsidRDefault="00A73C14" w:rsidP="008D2587">
            <w:pPr>
              <w:pStyle w:val="SJITableText"/>
            </w:pPr>
            <w:r w:rsidRPr="00B94055">
              <w:t>INS. NO.</w:t>
            </w:r>
          </w:p>
        </w:tc>
      </w:tr>
      <w:tr w:rsidR="00A73C14" w:rsidRPr="00B94055" w14:paraId="23F279C3" w14:textId="77777777" w:rsidTr="008D2587">
        <w:tc>
          <w:tcPr>
            <w:tcW w:w="1599" w:type="pct"/>
          </w:tcPr>
          <w:p w14:paraId="1683B9FD" w14:textId="77777777" w:rsidR="00A73C14" w:rsidRPr="00B94055" w:rsidRDefault="00A73C14" w:rsidP="008D2587">
            <w:pPr>
              <w:pStyle w:val="SJITableText"/>
            </w:pPr>
            <w:r w:rsidRPr="00B94055">
              <w:t>None</w:t>
            </w:r>
          </w:p>
        </w:tc>
        <w:tc>
          <w:tcPr>
            <w:tcW w:w="1600" w:type="pct"/>
          </w:tcPr>
          <w:p w14:paraId="5682D0E3" w14:textId="77777777" w:rsidR="00A73C14" w:rsidRPr="00B94055" w:rsidRDefault="00A73C14" w:rsidP="008D2587">
            <w:pPr>
              <w:pStyle w:val="SJITableText"/>
            </w:pPr>
          </w:p>
        </w:tc>
        <w:tc>
          <w:tcPr>
            <w:tcW w:w="1050" w:type="pct"/>
          </w:tcPr>
          <w:p w14:paraId="73947FB9" w14:textId="77777777" w:rsidR="00A73C14" w:rsidRPr="00B94055" w:rsidRDefault="00A73C14" w:rsidP="008D2587">
            <w:pPr>
              <w:pStyle w:val="SJITableText"/>
            </w:pPr>
          </w:p>
        </w:tc>
        <w:tc>
          <w:tcPr>
            <w:tcW w:w="750" w:type="pct"/>
          </w:tcPr>
          <w:p w14:paraId="22F4C9E7" w14:textId="77777777" w:rsidR="00A73C14" w:rsidRPr="00B94055" w:rsidRDefault="00A73C14" w:rsidP="008D2587">
            <w:pPr>
              <w:pStyle w:val="SJITableText"/>
            </w:pPr>
          </w:p>
        </w:tc>
      </w:tr>
      <w:tr w:rsidR="00313303" w:rsidRPr="00B94055" w14:paraId="0AC0FDD8" w14:textId="77777777" w:rsidTr="008D2587">
        <w:tc>
          <w:tcPr>
            <w:tcW w:w="1599" w:type="pct"/>
          </w:tcPr>
          <w:p w14:paraId="29635CD5" w14:textId="77777777" w:rsidR="00313303" w:rsidRPr="00B94055" w:rsidRDefault="00313303" w:rsidP="008D2587">
            <w:pPr>
              <w:pStyle w:val="SJITableText"/>
            </w:pPr>
          </w:p>
        </w:tc>
        <w:tc>
          <w:tcPr>
            <w:tcW w:w="1600" w:type="pct"/>
          </w:tcPr>
          <w:p w14:paraId="63ED2FCB" w14:textId="1D7D85F5" w:rsidR="00313303" w:rsidRPr="00B94055" w:rsidRDefault="00313303" w:rsidP="008D2587">
            <w:pPr>
              <w:pStyle w:val="SJITableText"/>
            </w:pPr>
            <w:r w:rsidRPr="00B94055">
              <w:t>Animal Cruelty</w:t>
            </w:r>
          </w:p>
        </w:tc>
        <w:tc>
          <w:tcPr>
            <w:tcW w:w="1050" w:type="pct"/>
          </w:tcPr>
          <w:p w14:paraId="1D4F657A" w14:textId="2E47FD6F" w:rsidR="00313303" w:rsidRPr="00B94055" w:rsidRDefault="00313303" w:rsidP="008D2587">
            <w:pPr>
              <w:pStyle w:val="SJITableText"/>
            </w:pPr>
            <w:r w:rsidRPr="00B94055">
              <w:t>828.12(1)</w:t>
            </w:r>
          </w:p>
        </w:tc>
        <w:tc>
          <w:tcPr>
            <w:tcW w:w="750" w:type="pct"/>
          </w:tcPr>
          <w:p w14:paraId="09F4ADEC" w14:textId="6DBE1AED" w:rsidR="00313303" w:rsidRPr="00B94055" w:rsidRDefault="00313303" w:rsidP="008D2587">
            <w:pPr>
              <w:pStyle w:val="SJITableText"/>
            </w:pPr>
            <w:r w:rsidRPr="00B94055">
              <w:t>29.13(a)</w:t>
            </w:r>
          </w:p>
        </w:tc>
      </w:tr>
      <w:tr w:rsidR="00A73C14" w:rsidRPr="00B94055" w14:paraId="76597858" w14:textId="77777777" w:rsidTr="008D2587">
        <w:tc>
          <w:tcPr>
            <w:tcW w:w="1599" w:type="pct"/>
          </w:tcPr>
          <w:p w14:paraId="2835F553" w14:textId="77777777" w:rsidR="00A73C14" w:rsidRPr="00B94055" w:rsidRDefault="00A73C14" w:rsidP="008D2587">
            <w:pPr>
              <w:pStyle w:val="SJITableText"/>
            </w:pPr>
          </w:p>
        </w:tc>
        <w:tc>
          <w:tcPr>
            <w:tcW w:w="1600" w:type="pct"/>
          </w:tcPr>
          <w:p w14:paraId="39112F92" w14:textId="77777777" w:rsidR="00A73C14" w:rsidRPr="00B94055" w:rsidRDefault="00A73C14" w:rsidP="008D2587">
            <w:pPr>
              <w:pStyle w:val="SJITableText"/>
            </w:pPr>
            <w:r w:rsidRPr="00B94055">
              <w:t>Attempt</w:t>
            </w:r>
          </w:p>
        </w:tc>
        <w:tc>
          <w:tcPr>
            <w:tcW w:w="1050" w:type="pct"/>
          </w:tcPr>
          <w:p w14:paraId="635AB347" w14:textId="77777777" w:rsidR="00A73C14" w:rsidRPr="00B94055" w:rsidRDefault="00A73C14" w:rsidP="008D2587">
            <w:pPr>
              <w:pStyle w:val="SJITableText"/>
            </w:pPr>
            <w:r w:rsidRPr="00B94055">
              <w:t>777.04(1)</w:t>
            </w:r>
          </w:p>
        </w:tc>
        <w:tc>
          <w:tcPr>
            <w:tcW w:w="750" w:type="pct"/>
          </w:tcPr>
          <w:p w14:paraId="299C9053" w14:textId="77777777" w:rsidR="00A73C14" w:rsidRPr="00B94055" w:rsidRDefault="00A73C14" w:rsidP="008D2587">
            <w:pPr>
              <w:pStyle w:val="SJITableText"/>
            </w:pPr>
            <w:r w:rsidRPr="00B94055">
              <w:t>5.1</w:t>
            </w:r>
          </w:p>
        </w:tc>
      </w:tr>
    </w:tbl>
    <w:p w14:paraId="77CA6559" w14:textId="77777777" w:rsidR="00FE263B" w:rsidRDefault="00FE263B">
      <w:pPr>
        <w:spacing w:after="160"/>
        <w:ind w:firstLine="0"/>
        <w:rPr>
          <w:rFonts w:cs="Courier New"/>
          <w:b/>
        </w:rPr>
      </w:pPr>
      <w:r>
        <w:br w:type="page"/>
      </w:r>
    </w:p>
    <w:p w14:paraId="616AD103" w14:textId="4BB19C6A" w:rsidR="00A73C14" w:rsidRPr="00015729" w:rsidRDefault="00A73C14" w:rsidP="00A73C14">
      <w:pPr>
        <w:pStyle w:val="SJIComments"/>
      </w:pPr>
      <w:r w:rsidRPr="00015729">
        <w:lastRenderedPageBreak/>
        <w:t>Comment</w:t>
      </w:r>
      <w:r w:rsidR="00D40548" w:rsidRPr="0030691F">
        <w:t>s</w:t>
      </w:r>
    </w:p>
    <w:p w14:paraId="2857CF34" w14:textId="7B4DB08B" w:rsidR="00313303" w:rsidRPr="00B94055" w:rsidRDefault="00313303" w:rsidP="00FE263B">
      <w:pPr>
        <w:rPr>
          <w:i/>
          <w:iCs/>
        </w:rPr>
      </w:pPr>
      <w:r w:rsidRPr="00B94055">
        <w:t>§ 828.12(2)(b), Fla. Stat., contains increased penalties, including a mandatory minimum</w:t>
      </w:r>
      <w:r w:rsidR="00A67FD0" w:rsidRPr="00B94055">
        <w:t xml:space="preserve"> 6 month sentence</w:t>
      </w:r>
      <w:r w:rsidRPr="00B94055">
        <w:t xml:space="preserve">, for a second or subsequent violation of Aggravated Animal Cruelty. As of </w:t>
      </w:r>
      <w:r w:rsidR="00B94055" w:rsidRPr="00B94055">
        <w:t>August</w:t>
      </w:r>
      <w:r w:rsidRPr="00B94055">
        <w:t xml:space="preserve"> 2025, the courts had not determined whether </w:t>
      </w:r>
      <w:r w:rsidR="00A67FD0" w:rsidRPr="00B94055">
        <w:t>t</w:t>
      </w:r>
      <w:r w:rsidRPr="00B94055">
        <w:t>his provision require</w:t>
      </w:r>
      <w:r w:rsidR="00A67FD0" w:rsidRPr="00B94055">
        <w:t>s</w:t>
      </w:r>
      <w:r w:rsidRPr="00B94055">
        <w:t xml:space="preserve"> a jury finding regarding the existence of a prior violation</w:t>
      </w:r>
      <w:r w:rsidR="00A67FD0" w:rsidRPr="00B94055">
        <w:t xml:space="preserve"> or whether the state may prove the existence of a prior violation to the judge under the preponderance of the evidence standard because it is based on recidivism.</w:t>
      </w:r>
    </w:p>
    <w:p w14:paraId="31BFE264" w14:textId="0428B296" w:rsidR="00A73C14" w:rsidRPr="00B94055" w:rsidRDefault="00A73C14" w:rsidP="00FE263B">
      <w:pPr>
        <w:rPr>
          <w:i/>
          <w:iCs/>
        </w:rPr>
      </w:pPr>
      <w:r w:rsidRPr="00B94055">
        <w:t>§ 828.12(3) Fla. Stat.</w:t>
      </w:r>
      <w:r w:rsidR="0050154E" w:rsidRPr="00B94055">
        <w:t xml:space="preserve"> </w:t>
      </w:r>
      <w:r w:rsidRPr="00B94055">
        <w:t>A person who commits multiple acts of Aggravated Animal Cruelty against an animal may be convicted of multiple counts of Aggravated Animal Cruelty. Also, a person who commits Aggravated Animal Cruelty against more than one animal may be convicted of multiple counts of Aggravated Animal Cruelty.</w:t>
      </w:r>
    </w:p>
    <w:p w14:paraId="295CE647" w14:textId="1731283E" w:rsidR="00A73C14" w:rsidRPr="00B94055" w:rsidRDefault="00A73C14" w:rsidP="00FE263B">
      <w:r w:rsidRPr="00B94055">
        <w:t>This instruction was adopted in 2008 [976 So. 2d 1081] and amended in 2014</w:t>
      </w:r>
      <w:r w:rsidR="00D40548" w:rsidRPr="00B94055">
        <w:t xml:space="preserve"> [143 So. 3d 893]</w:t>
      </w:r>
      <w:r w:rsidR="00574A6F" w:rsidRPr="00B94055">
        <w:t>,</w:t>
      </w:r>
      <w:r w:rsidR="00D40548" w:rsidRPr="00B94055">
        <w:t xml:space="preserve"> and on </w:t>
      </w:r>
      <w:r w:rsidR="00B94055" w:rsidRPr="00B94055">
        <w:t>September 12,</w:t>
      </w:r>
      <w:r w:rsidR="00D40548" w:rsidRPr="00B94055">
        <w:t xml:space="preserve"> 2025.</w:t>
      </w:r>
    </w:p>
    <w:sectPr w:rsidR="00A73C14" w:rsidRPr="00B94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E7E2D"/>
    <w:multiLevelType w:val="hybridMultilevel"/>
    <w:tmpl w:val="FFFFFFFF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962227697">
    <w:abstractNumId w:val="2"/>
  </w:num>
  <w:num w:numId="2" w16cid:durableId="1235554065">
    <w:abstractNumId w:val="0"/>
  </w:num>
  <w:num w:numId="3" w16cid:durableId="718935875">
    <w:abstractNumId w:val="1"/>
  </w:num>
  <w:num w:numId="4" w16cid:durableId="554317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14"/>
    <w:rsid w:val="00015729"/>
    <w:rsid w:val="00061A09"/>
    <w:rsid w:val="0009239E"/>
    <w:rsid w:val="00165C0D"/>
    <w:rsid w:val="00276059"/>
    <w:rsid w:val="0030691F"/>
    <w:rsid w:val="00313303"/>
    <w:rsid w:val="00352630"/>
    <w:rsid w:val="003E05DE"/>
    <w:rsid w:val="004E74D7"/>
    <w:rsid w:val="0050154E"/>
    <w:rsid w:val="00537654"/>
    <w:rsid w:val="00574A6F"/>
    <w:rsid w:val="00696D03"/>
    <w:rsid w:val="007C13D5"/>
    <w:rsid w:val="007D1EBA"/>
    <w:rsid w:val="008620F1"/>
    <w:rsid w:val="00883A38"/>
    <w:rsid w:val="008D2587"/>
    <w:rsid w:val="009435D1"/>
    <w:rsid w:val="00950017"/>
    <w:rsid w:val="009F4F12"/>
    <w:rsid w:val="009F548D"/>
    <w:rsid w:val="00A67FD0"/>
    <w:rsid w:val="00A73C14"/>
    <w:rsid w:val="00B94055"/>
    <w:rsid w:val="00BB33E1"/>
    <w:rsid w:val="00C84E57"/>
    <w:rsid w:val="00CD0511"/>
    <w:rsid w:val="00D40548"/>
    <w:rsid w:val="00E70024"/>
    <w:rsid w:val="00F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C981F8"/>
  <w14:defaultImageDpi w14:val="0"/>
  <w15:docId w15:val="{A59294F8-9C89-4B46-9D4E-928E3EF9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14"/>
    <w:pPr>
      <w:spacing w:after="220"/>
      <w:ind w:firstLine="720"/>
    </w:pPr>
    <w:rPr>
      <w:rFonts w:ascii="Bookman Old Style" w:hAnsi="Bookman Old Style" w:cs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C14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3C14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73C14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A73C14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A73C14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A73C14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A73C14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A73C14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A73C14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73C14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73C14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73C14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73C14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73C1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73C14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73C14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A73C14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A73C14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Apto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A73C14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A73C14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A73C14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A73C14"/>
    <w:pPr>
      <w:spacing w:before="220"/>
      <w:ind w:firstLine="0"/>
      <w:jc w:val="center"/>
    </w:pPr>
    <w:rPr>
      <w:rFonts w:cs="Courier New"/>
      <w:b/>
    </w:rPr>
  </w:style>
  <w:style w:type="paragraph" w:styleId="ListParagraph">
    <w:name w:val="List Paragraph"/>
    <w:basedOn w:val="Normal"/>
    <w:uiPriority w:val="34"/>
    <w:qFormat/>
    <w:rsid w:val="00A73C14"/>
    <w:pPr>
      <w:ind w:left="720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A73C14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A73C14"/>
    <w:pPr>
      <w:spacing w:after="0" w:line="240" w:lineRule="auto"/>
    </w:pPr>
    <w:rPr>
      <w:rFonts w:cs="Apto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A73C14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A73C14"/>
    <w:rPr>
      <w:b/>
    </w:rPr>
  </w:style>
  <w:style w:type="paragraph" w:customStyle="1" w:styleId="SJIText">
    <w:name w:val="SJI Text"/>
    <w:basedOn w:val="Normal"/>
    <w:next w:val="Normal"/>
    <w:qFormat/>
    <w:rsid w:val="00A73C14"/>
    <w:rPr>
      <w:rFonts w:cs="Times New Roman"/>
    </w:rPr>
  </w:style>
  <w:style w:type="paragraph" w:customStyle="1" w:styleId="SJITableTitle">
    <w:name w:val="SJI Table Title"/>
    <w:basedOn w:val="Normal"/>
    <w:qFormat/>
    <w:rsid w:val="00A73C14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A73C14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A73C14"/>
    <w:pPr>
      <w:numPr>
        <w:numId w:val="4"/>
      </w:numPr>
    </w:pPr>
  </w:style>
  <w:style w:type="paragraph" w:customStyle="1" w:styleId="SJITableNotation">
    <w:name w:val="SJI Table Notation"/>
    <w:basedOn w:val="SJITableText"/>
    <w:qFormat/>
    <w:rsid w:val="00A73C14"/>
    <w:pPr>
      <w:spacing w:before="120" w:after="240"/>
    </w:pPr>
  </w:style>
  <w:style w:type="character" w:customStyle="1" w:styleId="SJIUnderline">
    <w:name w:val="SJI Underline"/>
    <w:uiPriority w:val="1"/>
    <w:qFormat/>
    <w:rsid w:val="00A73C14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C14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A73C14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73C14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A73C14"/>
    <w:pPr>
      <w:spacing w:after="0" w:line="240" w:lineRule="auto"/>
    </w:pPr>
    <w:rPr>
      <w:rFonts w:ascii="Bookman Old Style" w:hAnsi="Bookman Old Style" w:cs="Aptos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C14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73C14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73C14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A73C14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A73C14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C1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A73C14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3C14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5015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2646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5</cp:revision>
  <dcterms:created xsi:type="dcterms:W3CDTF">2025-09-14T21:59:00Z</dcterms:created>
  <dcterms:modified xsi:type="dcterms:W3CDTF">2025-09-17T19:25:00Z</dcterms:modified>
</cp:coreProperties>
</file>