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235B" w14:textId="77777777" w:rsidR="000E7EA7" w:rsidRPr="004C3AB6" w:rsidRDefault="000E7EA7" w:rsidP="000E7EA7">
      <w:pPr>
        <w:pStyle w:val="Heading3"/>
      </w:pPr>
      <w:r w:rsidRPr="004C3AB6">
        <w:t>13.8 TRESPASS ON CRITICAL INFRASTRUCTURE</w:t>
      </w:r>
    </w:p>
    <w:p w14:paraId="1EA72E81" w14:textId="77777777" w:rsidR="000E7EA7" w:rsidRPr="004C3AB6" w:rsidRDefault="000E7EA7" w:rsidP="000E7EA7">
      <w:pPr>
        <w:pStyle w:val="SJIStatuteinTitle"/>
      </w:pPr>
      <w:r w:rsidRPr="004C3AB6">
        <w:t xml:space="preserve">§ 812.141(4), Fla. Stat. </w:t>
      </w:r>
    </w:p>
    <w:p w14:paraId="0EAFD98B" w14:textId="77777777" w:rsidR="000E7EA7" w:rsidRPr="004C3AB6" w:rsidRDefault="000E7EA7" w:rsidP="000E7EA7">
      <w:pPr>
        <w:rPr>
          <w:b/>
          <w:bCs/>
        </w:rPr>
      </w:pPr>
      <w:r w:rsidRPr="004C3AB6">
        <w:rPr>
          <w:b/>
          <w:bCs/>
        </w:rPr>
        <w:t>To prove the crime of Trespass on Critical Infrastructure, the State must prove the following three elements beyond a reasonable doubt:</w:t>
      </w:r>
      <w:r>
        <w:rPr>
          <w:b/>
          <w:bCs/>
        </w:rPr>
        <w:t xml:space="preserve"> </w:t>
      </w:r>
    </w:p>
    <w:p w14:paraId="0B395256" w14:textId="77777777" w:rsidR="000E7EA7" w:rsidRPr="004C3AB6" w:rsidRDefault="000E7EA7" w:rsidP="000E7EA7">
      <w:pPr>
        <w:pStyle w:val="ListParagraph"/>
        <w:numPr>
          <w:ilvl w:val="0"/>
          <w:numId w:val="8"/>
        </w:numPr>
        <w:rPr>
          <w:b/>
          <w:bCs/>
        </w:rPr>
      </w:pPr>
      <w:r w:rsidRPr="004C3AB6">
        <w:t xml:space="preserve">(Defendant) </w:t>
      </w:r>
      <w:r w:rsidRPr="004C3AB6">
        <w:rPr>
          <w:b/>
          <w:bCs/>
        </w:rPr>
        <w:t>willfully entered upon or remained on critical infrastructure.</w:t>
      </w:r>
    </w:p>
    <w:p w14:paraId="3118607F" w14:textId="77777777" w:rsidR="000E7EA7" w:rsidRPr="004C3AB6" w:rsidRDefault="000E7EA7" w:rsidP="000E7EA7">
      <w:pPr>
        <w:pStyle w:val="ListParagraph"/>
        <w:numPr>
          <w:ilvl w:val="0"/>
          <w:numId w:val="8"/>
        </w:numPr>
        <w:rPr>
          <w:b/>
          <w:bCs/>
        </w:rPr>
      </w:pPr>
      <w:r w:rsidRPr="004C3AB6">
        <w:rPr>
          <w:b/>
          <w:bCs/>
        </w:rPr>
        <w:t>[He] [She] was not authorized, licensed, or invited to do so.</w:t>
      </w:r>
    </w:p>
    <w:p w14:paraId="0F3AA4E8" w14:textId="77777777" w:rsidR="000E7EA7" w:rsidRPr="004C3AB6" w:rsidRDefault="000E7EA7" w:rsidP="000E7EA7">
      <w:pPr>
        <w:pStyle w:val="ListParagraph"/>
        <w:numPr>
          <w:ilvl w:val="0"/>
          <w:numId w:val="8"/>
        </w:numPr>
        <w:rPr>
          <w:b/>
          <w:bCs/>
        </w:rPr>
      </w:pPr>
      <w:r w:rsidRPr="004C3AB6">
        <w:rPr>
          <w:b/>
          <w:bCs/>
        </w:rPr>
        <w:t>Notice against entering or remaining on the property had been given [by actual communication to</w:t>
      </w:r>
      <w:r w:rsidRPr="004C3AB6">
        <w:t xml:space="preserve"> (defendant)] </w:t>
      </w:r>
      <w:r w:rsidRPr="004C3AB6">
        <w:rPr>
          <w:b/>
          <w:bCs/>
        </w:rPr>
        <w:t xml:space="preserve">[[posting] [fencing] [cultivation] of the property in the manner defined in this instruction]. </w:t>
      </w:r>
    </w:p>
    <w:p w14:paraId="57D517AB" w14:textId="77777777" w:rsidR="000E7EA7" w:rsidRPr="004C3AB6" w:rsidRDefault="000E7EA7" w:rsidP="000E7EA7">
      <w:r w:rsidRPr="004C3AB6">
        <w:rPr>
          <w:b/>
          <w:bCs/>
        </w:rPr>
        <w:t xml:space="preserve">“Critical infrastructure” means </w:t>
      </w:r>
      <w:r w:rsidRPr="004C3AB6">
        <w:t>(insert relevant definition from § 812.141, Fla. Stat.)</w:t>
      </w:r>
      <w:r w:rsidRPr="004C3AB6">
        <w:rPr>
          <w:b/>
          <w:bCs/>
        </w:rPr>
        <w:t xml:space="preserve">. </w:t>
      </w:r>
    </w:p>
    <w:p w14:paraId="24F9EE96" w14:textId="77777777" w:rsidR="000E7EA7" w:rsidRPr="004C3AB6" w:rsidRDefault="000E7EA7" w:rsidP="000E7EA7">
      <w:pPr>
        <w:rPr>
          <w:b/>
          <w:bCs/>
        </w:rPr>
      </w:pPr>
      <w:r w:rsidRPr="004C3AB6">
        <w:rPr>
          <w:b/>
          <w:bCs/>
        </w:rPr>
        <w:t>“Willfully” means knowingly, intentionally, and purposely.</w:t>
      </w:r>
    </w:p>
    <w:p w14:paraId="2342C6D0" w14:textId="77777777" w:rsidR="000E7EA7" w:rsidRPr="004C3AB6" w:rsidRDefault="000E7EA7" w:rsidP="000E7EA7">
      <w:pPr>
        <w:pStyle w:val="SJITextItalic"/>
      </w:pPr>
      <w:r w:rsidRPr="004C3AB6">
        <w:t>§ 810.011, Fla. Stat. Give if applicable.</w:t>
      </w:r>
    </w:p>
    <w:p w14:paraId="53D1D6A1" w14:textId="77777777" w:rsidR="000E7EA7" w:rsidRPr="004C3AB6" w:rsidRDefault="000E7EA7" w:rsidP="000E7EA7">
      <w:pPr>
        <w:rPr>
          <w:b/>
          <w:bCs/>
        </w:rPr>
      </w:pPr>
      <w:r w:rsidRPr="004C3AB6">
        <w:rPr>
          <w:b/>
          <w:bCs/>
        </w:rPr>
        <w:t>Notice not to enter upon property may be given by posting signs not more than 500 feet apart along and at each corner of the property's boundaries. The signs must prominently state, in letters not less than two inches high, the words “No Trespassing” The signs also must state, with smaller letters being acceptable, the name of the owner or lessee or occupant of the land. The signs must be placed so as to be clearly noticeable from outside the boundary lines and corners of the property. [If the property is enclosed and less than five acres in area, and a dwelling house is located on it, it should be treated as posted land even though no signs have been erected.]</w:t>
      </w:r>
    </w:p>
    <w:p w14:paraId="3423B9C1" w14:textId="77777777" w:rsidR="000E7EA7" w:rsidRPr="004C3AB6" w:rsidRDefault="000E7EA7" w:rsidP="000E7EA7">
      <w:pPr>
        <w:pStyle w:val="SJITextItalic"/>
      </w:pPr>
      <w:r w:rsidRPr="004C3AB6">
        <w:t>§ 810.011, Fla. Stat. Give if applicable.</w:t>
      </w:r>
    </w:p>
    <w:p w14:paraId="5999DDBB" w14:textId="77777777" w:rsidR="000E7EA7" w:rsidRPr="004C3AB6" w:rsidRDefault="000E7EA7" w:rsidP="000E7EA7">
      <w:pPr>
        <w:rPr>
          <w:b/>
          <w:bCs/>
        </w:rPr>
      </w:pPr>
      <w:r w:rsidRPr="004C3AB6">
        <w:rPr>
          <w:b/>
          <w:bCs/>
        </w:rPr>
        <w:t>Notice not to enter property may be given by cultivation of the property. “Cultivated land” is land that has been cleared of its natural vegetation, and at the time of the trespass was planted with trees, a crop, an orchard or a grove, or was a pasture. [Fallow land, left that way as part of a crop rotation, is also “cultivated land.”]</w:t>
      </w:r>
    </w:p>
    <w:p w14:paraId="7EDC26BF" w14:textId="77777777" w:rsidR="000E7EA7" w:rsidRPr="004C3AB6" w:rsidRDefault="000E7EA7" w:rsidP="000E7EA7">
      <w:pPr>
        <w:pStyle w:val="SJITextItalic"/>
      </w:pPr>
      <w:r w:rsidRPr="004C3AB6">
        <w:t>§ 810.011, Fla. Stat. Give if applicable.</w:t>
      </w:r>
    </w:p>
    <w:p w14:paraId="5EC76917" w14:textId="77777777" w:rsidR="000E7EA7" w:rsidRPr="004C3AB6" w:rsidRDefault="000E7EA7" w:rsidP="000E7EA7">
      <w:pPr>
        <w:rPr>
          <w:b/>
          <w:bCs/>
        </w:rPr>
      </w:pPr>
      <w:r w:rsidRPr="004C3AB6">
        <w:rPr>
          <w:b/>
          <w:bCs/>
        </w:rPr>
        <w:t>Notice not to enter property may be given by fencing the property. “Fenced land” is land that has been enclosed by a fence of substantial construction. The fence may be made from rails, logs, posts and railings, iron, steel, barbed wire or other wire or material. The fence must stand at least three feet high. [If a part of the boundary of a piece of property is formed by water, that part should be treated as legally fenced land.]</w:t>
      </w:r>
    </w:p>
    <w:p w14:paraId="2317935D" w14:textId="77777777" w:rsidR="000E7EA7" w:rsidRDefault="000E7EA7" w:rsidP="000E7EA7">
      <w:pPr>
        <w:spacing w:after="160"/>
        <w:ind w:firstLine="0"/>
        <w:rPr>
          <w:i/>
          <w:iCs/>
          <w:szCs w:val="24"/>
        </w:rPr>
      </w:pPr>
      <w:r>
        <w:br w:type="page"/>
      </w:r>
    </w:p>
    <w:p w14:paraId="5A7D21DD" w14:textId="77777777" w:rsidR="000E7EA7" w:rsidRPr="004C3AB6" w:rsidRDefault="000E7EA7" w:rsidP="000E7EA7">
      <w:pPr>
        <w:pStyle w:val="SJITextItalic"/>
      </w:pPr>
      <w:r w:rsidRPr="004C3AB6">
        <w:lastRenderedPageBreak/>
        <w:t>Give if applicable.</w:t>
      </w:r>
    </w:p>
    <w:p w14:paraId="0D88F547" w14:textId="77777777" w:rsidR="000E7EA7" w:rsidRPr="004C3AB6" w:rsidRDefault="000E7EA7" w:rsidP="000E7EA7">
      <w:pPr>
        <w:rPr>
          <w:b/>
          <w:bCs/>
        </w:rPr>
      </w:pPr>
      <w:r w:rsidRPr="004C3AB6">
        <w:rPr>
          <w:b/>
          <w:bCs/>
        </w:rPr>
        <w:t>When every part of property is either posted or cultivated or fenced, the entire property is considered as enclosed and posted land.</w:t>
      </w:r>
    </w:p>
    <w:p w14:paraId="5A365E09" w14:textId="77777777" w:rsidR="000E7EA7" w:rsidRPr="004C3AB6" w:rsidRDefault="000E7EA7" w:rsidP="000E7EA7">
      <w:pPr>
        <w:pStyle w:val="SJIComments"/>
      </w:pPr>
      <w:r w:rsidRPr="004C3AB6">
        <w:t>Lesser Included Offense</w:t>
      </w:r>
    </w:p>
    <w:p w14:paraId="72C276C7" w14:textId="77777777" w:rsidR="000E7EA7" w:rsidRPr="004C3AB6" w:rsidRDefault="000E7EA7" w:rsidP="000E7EA7">
      <w:pPr>
        <w:pStyle w:val="Heading4"/>
      </w:pPr>
      <w:bookmarkStart w:id="0" w:name="_Toc109650584"/>
      <w:r w:rsidRPr="004C3AB6">
        <w:t>TRESPASS ON CRITICAL INFRASTRUCTURE — 812.141(4)</w:t>
      </w:r>
      <w:bookmarkEnd w:id="0"/>
    </w:p>
    <w:tbl>
      <w:tblPr>
        <w:tblStyle w:val="TableGrid11"/>
        <w:tblW w:w="5000" w:type="pct"/>
        <w:tblLook w:val="0020" w:firstRow="1" w:lastRow="0" w:firstColumn="0" w:lastColumn="0" w:noHBand="0" w:noVBand="0"/>
      </w:tblPr>
      <w:tblGrid>
        <w:gridCol w:w="2933"/>
        <w:gridCol w:w="2933"/>
        <w:gridCol w:w="2042"/>
        <w:gridCol w:w="1442"/>
      </w:tblGrid>
      <w:tr w:rsidR="000E7EA7" w:rsidRPr="004C3AB6" w14:paraId="06892349" w14:textId="77777777" w:rsidTr="00B24361">
        <w:trPr>
          <w:cnfStyle w:val="100000000000" w:firstRow="1" w:lastRow="0" w:firstColumn="0" w:lastColumn="0" w:oddVBand="0" w:evenVBand="0" w:oddHBand="0" w:evenHBand="0" w:firstRowFirstColumn="0" w:firstRowLastColumn="0" w:lastRowFirstColumn="0" w:lastRowLastColumn="0"/>
        </w:trPr>
        <w:tc>
          <w:tcPr>
            <w:tcW w:w="1568" w:type="pct"/>
          </w:tcPr>
          <w:p w14:paraId="2953A5A2" w14:textId="77777777" w:rsidR="000E7EA7" w:rsidRPr="004C3AB6" w:rsidRDefault="000E7EA7" w:rsidP="00B24361">
            <w:pPr>
              <w:pStyle w:val="SJITableText"/>
            </w:pPr>
            <w:r w:rsidRPr="004C3AB6">
              <w:t>CATEGORY ONE</w:t>
            </w:r>
          </w:p>
        </w:tc>
        <w:tc>
          <w:tcPr>
            <w:tcW w:w="1568" w:type="pct"/>
          </w:tcPr>
          <w:p w14:paraId="0905FCB7" w14:textId="77777777" w:rsidR="000E7EA7" w:rsidRPr="004C3AB6" w:rsidRDefault="000E7EA7" w:rsidP="00B24361">
            <w:pPr>
              <w:pStyle w:val="SJITableText"/>
            </w:pPr>
            <w:r w:rsidRPr="004C3AB6">
              <w:t>CATEGORY TWO</w:t>
            </w:r>
          </w:p>
        </w:tc>
        <w:tc>
          <w:tcPr>
            <w:tcW w:w="1092" w:type="pct"/>
          </w:tcPr>
          <w:p w14:paraId="45BCA92F" w14:textId="77777777" w:rsidR="000E7EA7" w:rsidRPr="004C3AB6" w:rsidRDefault="000E7EA7" w:rsidP="00B24361">
            <w:pPr>
              <w:pStyle w:val="SJITableText"/>
            </w:pPr>
            <w:r w:rsidRPr="004C3AB6">
              <w:t>FLA. STAT.</w:t>
            </w:r>
          </w:p>
        </w:tc>
        <w:tc>
          <w:tcPr>
            <w:tcW w:w="771" w:type="pct"/>
          </w:tcPr>
          <w:p w14:paraId="71B34C75" w14:textId="77777777" w:rsidR="000E7EA7" w:rsidRPr="004C3AB6" w:rsidRDefault="000E7EA7" w:rsidP="00B24361">
            <w:pPr>
              <w:pStyle w:val="SJITableText"/>
            </w:pPr>
            <w:r w:rsidRPr="004C3AB6">
              <w:t>INS. NO.</w:t>
            </w:r>
          </w:p>
        </w:tc>
      </w:tr>
      <w:tr w:rsidR="000E7EA7" w:rsidRPr="004C3AB6" w14:paraId="29B9C539" w14:textId="77777777" w:rsidTr="00B24361">
        <w:tc>
          <w:tcPr>
            <w:tcW w:w="1568" w:type="pct"/>
          </w:tcPr>
          <w:p w14:paraId="561B67E2" w14:textId="77777777" w:rsidR="000E7EA7" w:rsidRPr="004C3AB6" w:rsidRDefault="000E7EA7" w:rsidP="00B24361">
            <w:pPr>
              <w:pStyle w:val="SJITableText"/>
            </w:pPr>
            <w:r w:rsidRPr="004C3AB6">
              <w:t>Trespass</w:t>
            </w:r>
          </w:p>
        </w:tc>
        <w:tc>
          <w:tcPr>
            <w:tcW w:w="1568" w:type="pct"/>
          </w:tcPr>
          <w:p w14:paraId="746D2410" w14:textId="77777777" w:rsidR="000E7EA7" w:rsidRPr="004C3AB6" w:rsidRDefault="000E7EA7" w:rsidP="00B24361">
            <w:pPr>
              <w:pStyle w:val="SJITableText"/>
            </w:pPr>
          </w:p>
        </w:tc>
        <w:tc>
          <w:tcPr>
            <w:tcW w:w="1092" w:type="pct"/>
          </w:tcPr>
          <w:p w14:paraId="1A0D6749" w14:textId="77777777" w:rsidR="000E7EA7" w:rsidRPr="004C3AB6" w:rsidRDefault="000E7EA7" w:rsidP="00B24361">
            <w:pPr>
              <w:pStyle w:val="SJITableText"/>
            </w:pPr>
            <w:r w:rsidRPr="004C3AB6">
              <w:t>810.08/810.09</w:t>
            </w:r>
          </w:p>
        </w:tc>
        <w:tc>
          <w:tcPr>
            <w:tcW w:w="771" w:type="pct"/>
          </w:tcPr>
          <w:p w14:paraId="0F401D89" w14:textId="77777777" w:rsidR="000E7EA7" w:rsidRPr="004C3AB6" w:rsidRDefault="000E7EA7" w:rsidP="00B24361">
            <w:pPr>
              <w:pStyle w:val="SJITableText"/>
            </w:pPr>
            <w:r w:rsidRPr="004C3AB6">
              <w:t>13.3/13.4</w:t>
            </w:r>
          </w:p>
        </w:tc>
      </w:tr>
      <w:tr w:rsidR="000E7EA7" w:rsidRPr="004C3AB6" w14:paraId="797B2CFB" w14:textId="77777777" w:rsidTr="00B24361">
        <w:tc>
          <w:tcPr>
            <w:tcW w:w="1568" w:type="pct"/>
          </w:tcPr>
          <w:p w14:paraId="56CFD4E0" w14:textId="77777777" w:rsidR="000E7EA7" w:rsidRPr="004C3AB6" w:rsidRDefault="000E7EA7" w:rsidP="00B24361">
            <w:pPr>
              <w:pStyle w:val="SJITableText"/>
            </w:pPr>
          </w:p>
        </w:tc>
        <w:tc>
          <w:tcPr>
            <w:tcW w:w="1568" w:type="pct"/>
          </w:tcPr>
          <w:p w14:paraId="7E2685EA" w14:textId="77777777" w:rsidR="000E7EA7" w:rsidRPr="004C3AB6" w:rsidRDefault="000E7EA7" w:rsidP="00B24361">
            <w:pPr>
              <w:pStyle w:val="SJITableText"/>
            </w:pPr>
            <w:r w:rsidRPr="004C3AB6">
              <w:t>Attempt</w:t>
            </w:r>
          </w:p>
        </w:tc>
        <w:tc>
          <w:tcPr>
            <w:tcW w:w="1092" w:type="pct"/>
          </w:tcPr>
          <w:p w14:paraId="26EC5B78" w14:textId="77777777" w:rsidR="000E7EA7" w:rsidRPr="004C3AB6" w:rsidRDefault="000E7EA7" w:rsidP="00B24361">
            <w:pPr>
              <w:pStyle w:val="SJITableText"/>
            </w:pPr>
            <w:r w:rsidRPr="004C3AB6">
              <w:t>777.04(1)</w:t>
            </w:r>
          </w:p>
        </w:tc>
        <w:tc>
          <w:tcPr>
            <w:tcW w:w="771" w:type="pct"/>
          </w:tcPr>
          <w:p w14:paraId="547DCF01" w14:textId="77777777" w:rsidR="000E7EA7" w:rsidRPr="004C3AB6" w:rsidRDefault="000E7EA7" w:rsidP="00B24361">
            <w:pPr>
              <w:pStyle w:val="SJITableText"/>
            </w:pPr>
            <w:r w:rsidRPr="004C3AB6">
              <w:t>5.1</w:t>
            </w:r>
          </w:p>
        </w:tc>
      </w:tr>
    </w:tbl>
    <w:p w14:paraId="05798E4D" w14:textId="77777777" w:rsidR="000E7EA7" w:rsidRPr="004C3AB6" w:rsidRDefault="000E7EA7" w:rsidP="000E7EA7">
      <w:pPr>
        <w:pStyle w:val="SJIComments"/>
        <w:rPr>
          <w:rFonts w:eastAsiaTheme="minorHAnsi"/>
        </w:rPr>
      </w:pPr>
      <w:r w:rsidRPr="004C3AB6">
        <w:rPr>
          <w:rFonts w:eastAsiaTheme="minorHAnsi"/>
        </w:rPr>
        <w:t>Comment</w:t>
      </w:r>
    </w:p>
    <w:p w14:paraId="2354CFDB" w14:textId="77777777" w:rsidR="000E7EA7" w:rsidRPr="004C3AB6" w:rsidRDefault="000E7EA7" w:rsidP="000E7EA7">
      <w:r w:rsidRPr="004C3AB6">
        <w:t>This instruction was adopted on June 27, 2025.</w:t>
      </w:r>
    </w:p>
    <w:p w14:paraId="077702F4" w14:textId="30D4BBDB" w:rsidR="0003350A" w:rsidRPr="00701B35" w:rsidRDefault="00724F13" w:rsidP="000E7EA7">
      <w:pPr>
        <w:ind w:firstLine="0"/>
      </w:pPr>
      <w:r w:rsidRPr="00701B35">
        <w:t xml:space="preserve"> </w:t>
      </w:r>
    </w:p>
    <w:sectPr w:rsidR="0003350A" w:rsidRPr="00701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9117C6A"/>
    <w:multiLevelType w:val="hybridMultilevel"/>
    <w:tmpl w:val="F6967F22"/>
    <w:lvl w:ilvl="0" w:tplc="B2FC2440">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59755E"/>
    <w:multiLevelType w:val="hybridMultilevel"/>
    <w:tmpl w:val="7B3640EC"/>
    <w:lvl w:ilvl="0" w:tplc="00A28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75205"/>
    <w:multiLevelType w:val="hybridMultilevel"/>
    <w:tmpl w:val="ADC4D89C"/>
    <w:lvl w:ilvl="0" w:tplc="97729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87262E"/>
    <w:multiLevelType w:val="hybridMultilevel"/>
    <w:tmpl w:val="A002D714"/>
    <w:lvl w:ilvl="0" w:tplc="31D88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AB02BD"/>
    <w:multiLevelType w:val="multilevel"/>
    <w:tmpl w:val="679E70AE"/>
    <w:lvl w:ilvl="0">
      <w:numFmt w:val="decimalZero"/>
      <w:lvlText w:val="%1.0."/>
      <w:lvlJc w:val="left"/>
      <w:pPr>
        <w:ind w:left="600" w:hanging="600"/>
      </w:pPr>
      <w:rPr>
        <w:rFonts w:hint="default"/>
        <w:b/>
      </w:rPr>
    </w:lvl>
    <w:lvl w:ilvl="1">
      <w:start w:val="1"/>
      <w:numFmt w:val="decimalZero"/>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E346032"/>
    <w:multiLevelType w:val="hybridMultilevel"/>
    <w:tmpl w:val="2C286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1896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703042">
    <w:abstractNumId w:val="3"/>
  </w:num>
  <w:num w:numId="3" w16cid:durableId="627005331">
    <w:abstractNumId w:val="5"/>
  </w:num>
  <w:num w:numId="4" w16cid:durableId="321395286">
    <w:abstractNumId w:val="4"/>
  </w:num>
  <w:num w:numId="5" w16cid:durableId="1970285797">
    <w:abstractNumId w:val="2"/>
  </w:num>
  <w:num w:numId="6" w16cid:durableId="1830975263">
    <w:abstractNumId w:val="0"/>
  </w:num>
  <w:num w:numId="7" w16cid:durableId="670983282">
    <w:abstractNumId w:val="0"/>
  </w:num>
  <w:num w:numId="8" w16cid:durableId="14675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A1"/>
    <w:rsid w:val="0003350A"/>
    <w:rsid w:val="0003585E"/>
    <w:rsid w:val="00046576"/>
    <w:rsid w:val="00056ED6"/>
    <w:rsid w:val="00064558"/>
    <w:rsid w:val="000E3CC4"/>
    <w:rsid w:val="000E7EA7"/>
    <w:rsid w:val="00154E45"/>
    <w:rsid w:val="001E6297"/>
    <w:rsid w:val="00203696"/>
    <w:rsid w:val="00216B5E"/>
    <w:rsid w:val="00265952"/>
    <w:rsid w:val="0028726C"/>
    <w:rsid w:val="002931EE"/>
    <w:rsid w:val="002A5C67"/>
    <w:rsid w:val="002F3673"/>
    <w:rsid w:val="00374E8C"/>
    <w:rsid w:val="00375354"/>
    <w:rsid w:val="00391AF8"/>
    <w:rsid w:val="003B1CB3"/>
    <w:rsid w:val="00414EDD"/>
    <w:rsid w:val="00444EE5"/>
    <w:rsid w:val="005537A9"/>
    <w:rsid w:val="00597CFE"/>
    <w:rsid w:val="005B1968"/>
    <w:rsid w:val="005D0AAE"/>
    <w:rsid w:val="005D6505"/>
    <w:rsid w:val="00645964"/>
    <w:rsid w:val="00654D0F"/>
    <w:rsid w:val="006D1F03"/>
    <w:rsid w:val="006F1D6D"/>
    <w:rsid w:val="00701B35"/>
    <w:rsid w:val="00703E60"/>
    <w:rsid w:val="00724F13"/>
    <w:rsid w:val="007262B3"/>
    <w:rsid w:val="00742515"/>
    <w:rsid w:val="0077608E"/>
    <w:rsid w:val="00843D22"/>
    <w:rsid w:val="00843DA1"/>
    <w:rsid w:val="008A6582"/>
    <w:rsid w:val="009179C0"/>
    <w:rsid w:val="0094296A"/>
    <w:rsid w:val="00987795"/>
    <w:rsid w:val="009E11DE"/>
    <w:rsid w:val="00A32DFB"/>
    <w:rsid w:val="00A57EA3"/>
    <w:rsid w:val="00A77AC0"/>
    <w:rsid w:val="00AA76FB"/>
    <w:rsid w:val="00B22661"/>
    <w:rsid w:val="00BD1569"/>
    <w:rsid w:val="00BD7C7C"/>
    <w:rsid w:val="00BF52B5"/>
    <w:rsid w:val="00C11D85"/>
    <w:rsid w:val="00C53479"/>
    <w:rsid w:val="00C662A7"/>
    <w:rsid w:val="00C71EB2"/>
    <w:rsid w:val="00C97A6B"/>
    <w:rsid w:val="00CE3699"/>
    <w:rsid w:val="00D135BE"/>
    <w:rsid w:val="00D153E7"/>
    <w:rsid w:val="00D8304D"/>
    <w:rsid w:val="00DD1E01"/>
    <w:rsid w:val="00DE372D"/>
    <w:rsid w:val="00DF5DFD"/>
    <w:rsid w:val="00E00CFC"/>
    <w:rsid w:val="00E2144A"/>
    <w:rsid w:val="00E2746E"/>
    <w:rsid w:val="00E92902"/>
    <w:rsid w:val="00E92EAC"/>
    <w:rsid w:val="00E9790A"/>
    <w:rsid w:val="00EA24DA"/>
    <w:rsid w:val="00EE45AC"/>
    <w:rsid w:val="00EF31E7"/>
    <w:rsid w:val="00F1782F"/>
    <w:rsid w:val="00F22A95"/>
    <w:rsid w:val="00F55524"/>
    <w:rsid w:val="00F56730"/>
    <w:rsid w:val="00F82CDD"/>
    <w:rsid w:val="00F843BA"/>
    <w:rsid w:val="00FA6E64"/>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98B3"/>
  <w15:chartTrackingRefBased/>
  <w15:docId w15:val="{39A4BD25-86BF-412A-8722-87E32AE4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35"/>
    <w:pPr>
      <w:spacing w:after="220"/>
      <w:ind w:firstLine="720"/>
    </w:pPr>
    <w:rPr>
      <w:rFonts w:ascii="Bookman Old Style" w:eastAsia="Calibri" w:hAnsi="Bookman Old Style" w:cs="Times New Roman"/>
      <w:color w:val="000000"/>
    </w:rPr>
  </w:style>
  <w:style w:type="paragraph" w:styleId="Heading1">
    <w:name w:val="heading 1"/>
    <w:basedOn w:val="Normal"/>
    <w:next w:val="Normal"/>
    <w:link w:val="Heading1Char"/>
    <w:uiPriority w:val="9"/>
    <w:qFormat/>
    <w:rsid w:val="00701B35"/>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701B35"/>
    <w:pPr>
      <w:ind w:firstLine="0"/>
      <w:jc w:val="center"/>
      <w:outlineLvl w:val="1"/>
    </w:pPr>
    <w:rPr>
      <w:rFonts w:eastAsia="Times New Roman"/>
      <w:b/>
      <w:bCs/>
      <w:sz w:val="26"/>
      <w:szCs w:val="26"/>
    </w:rPr>
  </w:style>
  <w:style w:type="paragraph" w:styleId="Heading3">
    <w:name w:val="heading 3"/>
    <w:basedOn w:val="Normal"/>
    <w:next w:val="Normal"/>
    <w:link w:val="Heading3Char"/>
    <w:uiPriority w:val="9"/>
    <w:qFormat/>
    <w:rsid w:val="00701B35"/>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701B35"/>
    <w:pPr>
      <w:outlineLvl w:val="3"/>
    </w:pPr>
  </w:style>
  <w:style w:type="paragraph" w:styleId="Heading5">
    <w:name w:val="heading 5"/>
    <w:basedOn w:val="Normal"/>
    <w:next w:val="Normal"/>
    <w:link w:val="Heading5Char"/>
    <w:uiPriority w:val="9"/>
    <w:qFormat/>
    <w:rsid w:val="00701B35"/>
    <w:pPr>
      <w:spacing w:before="240" w:after="60" w:line="240" w:lineRule="auto"/>
      <w:ind w:left="1008" w:hanging="432"/>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qFormat/>
    <w:rsid w:val="00701B35"/>
    <w:pPr>
      <w:spacing w:before="240" w:after="60" w:line="240" w:lineRule="auto"/>
      <w:ind w:left="1152" w:hanging="432"/>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701B35"/>
    <w:pPr>
      <w:spacing w:before="240" w:after="60" w:line="240" w:lineRule="auto"/>
      <w:ind w:left="1296" w:hanging="288"/>
      <w:outlineLvl w:val="6"/>
    </w:pPr>
    <w:rPr>
      <w:rFonts w:ascii="Times New Roman" w:eastAsia="Times New Roman" w:hAnsi="Times New Roman"/>
      <w:szCs w:val="24"/>
    </w:rPr>
  </w:style>
  <w:style w:type="paragraph" w:styleId="Heading8">
    <w:name w:val="heading 8"/>
    <w:basedOn w:val="Normal"/>
    <w:next w:val="Normal"/>
    <w:link w:val="Heading8Char"/>
    <w:uiPriority w:val="9"/>
    <w:qFormat/>
    <w:rsid w:val="00701B35"/>
    <w:pPr>
      <w:spacing w:before="240" w:after="60" w:line="240" w:lineRule="auto"/>
      <w:ind w:left="1440" w:hanging="432"/>
      <w:outlineLvl w:val="7"/>
    </w:pPr>
    <w:rPr>
      <w:rFonts w:ascii="Times New Roman" w:eastAsia="Times New Roman" w:hAnsi="Times New Roman"/>
      <w:i/>
      <w:iCs/>
      <w:szCs w:val="24"/>
    </w:rPr>
  </w:style>
  <w:style w:type="paragraph" w:styleId="Heading9">
    <w:name w:val="heading 9"/>
    <w:basedOn w:val="Normal"/>
    <w:next w:val="Normal"/>
    <w:link w:val="Heading9Char"/>
    <w:uiPriority w:val="9"/>
    <w:qFormat/>
    <w:rsid w:val="00701B35"/>
    <w:pPr>
      <w:spacing w:before="240" w:after="60" w:line="240" w:lineRule="auto"/>
      <w:ind w:left="158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B35"/>
    <w:pPr>
      <w:ind w:left="720"/>
    </w:pPr>
  </w:style>
  <w:style w:type="table" w:customStyle="1" w:styleId="TableGrid1">
    <w:name w:val="Table Grid1"/>
    <w:basedOn w:val="TableNormal"/>
    <w:uiPriority w:val="99"/>
    <w:rsid w:val="00742515"/>
    <w:pPr>
      <w:widowControl w:val="0"/>
      <w:autoSpaceDE w:val="0"/>
      <w:autoSpaceDN w:val="0"/>
      <w:adjustRightInd w:val="0"/>
      <w:spacing w:after="0" w:line="240" w:lineRule="auto"/>
    </w:pPr>
    <w:rPr>
      <w:rFonts w:ascii="Bookman Old Style" w:hAnsi="Bookman Old Style"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hint="default"/>
        <w:b/>
        <w:sz w:val="22"/>
        <w:szCs w:val="22"/>
      </w:rPr>
    </w:tblStylePr>
  </w:style>
  <w:style w:type="character" w:styleId="Hyperlink">
    <w:name w:val="Hyperlink"/>
    <w:basedOn w:val="DefaultParagraphFont"/>
    <w:uiPriority w:val="99"/>
    <w:unhideWhenUsed/>
    <w:rsid w:val="00645964"/>
    <w:rPr>
      <w:color w:val="0563C1" w:themeColor="hyperlink"/>
      <w:u w:val="single"/>
    </w:rPr>
  </w:style>
  <w:style w:type="character" w:styleId="UnresolvedMention">
    <w:name w:val="Unresolved Mention"/>
    <w:basedOn w:val="DefaultParagraphFont"/>
    <w:uiPriority w:val="99"/>
    <w:semiHidden/>
    <w:unhideWhenUsed/>
    <w:rsid w:val="00645964"/>
    <w:rPr>
      <w:color w:val="605E5C"/>
      <w:shd w:val="clear" w:color="auto" w:fill="E1DFDD"/>
    </w:rPr>
  </w:style>
  <w:style w:type="table" w:customStyle="1" w:styleId="TableGrid11">
    <w:name w:val="Table Grid11"/>
    <w:basedOn w:val="TableNormal"/>
    <w:next w:val="TableGrid"/>
    <w:uiPriority w:val="99"/>
    <w:rsid w:val="00374E8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74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701B35"/>
    <w:rPr>
      <w:rFonts w:eastAsia="Times New Roman"/>
    </w:rPr>
  </w:style>
  <w:style w:type="paragraph" w:customStyle="1" w:styleId="SJIStatuteinTitle">
    <w:name w:val="SJI Statute in Title"/>
    <w:basedOn w:val="Normal"/>
    <w:qFormat/>
    <w:rsid w:val="00701B35"/>
    <w:pPr>
      <w:spacing w:after="240" w:line="240" w:lineRule="auto"/>
      <w:ind w:firstLine="0"/>
      <w:jc w:val="center"/>
    </w:pPr>
    <w:rPr>
      <w:rFonts w:eastAsia="Times New Roman"/>
      <w:sz w:val="24"/>
      <w:szCs w:val="24"/>
    </w:rPr>
  </w:style>
  <w:style w:type="paragraph" w:customStyle="1" w:styleId="SJITextItalic">
    <w:name w:val="SJI Text Italic"/>
    <w:basedOn w:val="Normal"/>
    <w:qFormat/>
    <w:locked/>
    <w:rsid w:val="00701B35"/>
    <w:pPr>
      <w:tabs>
        <w:tab w:val="left" w:pos="720"/>
      </w:tabs>
      <w:suppressAutoHyphens/>
      <w:spacing w:after="0"/>
    </w:pPr>
    <w:rPr>
      <w:rFonts w:eastAsia="Times New Roman"/>
      <w:i/>
      <w:iCs/>
      <w:szCs w:val="24"/>
    </w:rPr>
  </w:style>
  <w:style w:type="paragraph" w:customStyle="1" w:styleId="SJITableText">
    <w:name w:val="SJI Table Text"/>
    <w:basedOn w:val="Normal"/>
    <w:qFormat/>
    <w:rsid w:val="00701B35"/>
    <w:pPr>
      <w:widowControl w:val="0"/>
      <w:autoSpaceDE w:val="0"/>
      <w:autoSpaceDN w:val="0"/>
      <w:adjustRightInd w:val="0"/>
      <w:spacing w:after="0" w:line="240" w:lineRule="auto"/>
      <w:ind w:firstLine="0"/>
    </w:pPr>
    <w:rPr>
      <w:rFonts w:eastAsia="Times New Roman"/>
      <w:bCs/>
      <w:szCs w:val="20"/>
    </w:rPr>
  </w:style>
  <w:style w:type="paragraph" w:customStyle="1" w:styleId="SJITableTitle">
    <w:name w:val="SJI Table Title"/>
    <w:basedOn w:val="Normal"/>
    <w:qFormat/>
    <w:rsid w:val="00701B3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Comments">
    <w:name w:val="SJI Comments"/>
    <w:basedOn w:val="Normal"/>
    <w:qFormat/>
    <w:rsid w:val="00701B35"/>
    <w:pPr>
      <w:spacing w:before="220"/>
      <w:ind w:firstLine="0"/>
      <w:jc w:val="center"/>
    </w:pPr>
    <w:rPr>
      <w:rFonts w:eastAsia="Times New Roman" w:cs="Courier New"/>
      <w:b/>
    </w:rPr>
  </w:style>
  <w:style w:type="paragraph" w:customStyle="1" w:styleId="SJINumberedParagraph">
    <w:name w:val="SJI Numbered Paragraph"/>
    <w:basedOn w:val="ListParagraph"/>
    <w:qFormat/>
    <w:rsid w:val="00701B35"/>
    <w:pPr>
      <w:numPr>
        <w:numId w:val="7"/>
      </w:numPr>
    </w:pPr>
    <w:rPr>
      <w:rFonts w:eastAsia="Times New Roman"/>
    </w:rPr>
  </w:style>
  <w:style w:type="paragraph" w:customStyle="1" w:styleId="SJITableNotation">
    <w:name w:val="SJI Table Notation"/>
    <w:basedOn w:val="SJITableText"/>
    <w:qFormat/>
    <w:rsid w:val="00701B35"/>
    <w:pPr>
      <w:spacing w:before="120" w:after="240"/>
    </w:pPr>
  </w:style>
  <w:style w:type="character" w:customStyle="1" w:styleId="SJIBold">
    <w:name w:val="SJI Bold"/>
    <w:uiPriority w:val="1"/>
    <w:qFormat/>
    <w:rsid w:val="00701B35"/>
    <w:rPr>
      <w:b/>
    </w:rPr>
  </w:style>
  <w:style w:type="character" w:customStyle="1" w:styleId="Heading1Char">
    <w:name w:val="Heading 1 Char"/>
    <w:basedOn w:val="DefaultParagraphFont"/>
    <w:link w:val="Heading1"/>
    <w:uiPriority w:val="9"/>
    <w:rsid w:val="00701B35"/>
    <w:rPr>
      <w:rFonts w:ascii="Bookman Old Style" w:eastAsiaTheme="majorEastAsia" w:hAnsi="Bookman Old Style" w:cs="Times New Roman"/>
      <w:b/>
      <w:caps/>
      <w:color w:val="000000"/>
      <w:sz w:val="28"/>
      <w:szCs w:val="28"/>
    </w:rPr>
  </w:style>
  <w:style w:type="character" w:customStyle="1" w:styleId="Heading2Char">
    <w:name w:val="Heading 2 Char"/>
    <w:basedOn w:val="DefaultParagraphFont"/>
    <w:link w:val="Heading2"/>
    <w:uiPriority w:val="9"/>
    <w:rsid w:val="00701B35"/>
    <w:rPr>
      <w:rFonts w:ascii="Bookman Old Style" w:hAnsi="Bookman Old Style" w:cs="Times New Roman"/>
      <w:b/>
      <w:bCs/>
      <w:color w:val="000000"/>
      <w:sz w:val="26"/>
      <w:szCs w:val="26"/>
    </w:rPr>
  </w:style>
  <w:style w:type="character" w:customStyle="1" w:styleId="Heading3Char">
    <w:name w:val="Heading 3 Char"/>
    <w:basedOn w:val="DefaultParagraphFont"/>
    <w:link w:val="Heading3"/>
    <w:uiPriority w:val="9"/>
    <w:rsid w:val="00701B35"/>
    <w:rPr>
      <w:rFonts w:ascii="Bookman Old Style" w:eastAsiaTheme="majorEastAsia" w:hAnsi="Bookman Old Style" w:cs="Times New Roman"/>
      <w:b/>
      <w:bCs/>
      <w:iCs/>
      <w:caps/>
      <w:color w:val="000000"/>
      <w:sz w:val="24"/>
      <w:szCs w:val="24"/>
    </w:rPr>
  </w:style>
  <w:style w:type="character" w:customStyle="1" w:styleId="Heading4Char">
    <w:name w:val="Heading 4 Char"/>
    <w:basedOn w:val="DefaultParagraphFont"/>
    <w:link w:val="Heading4"/>
    <w:uiPriority w:val="9"/>
    <w:rsid w:val="00701B35"/>
    <w:rPr>
      <w:rFonts w:ascii="Bookman Old Style" w:eastAsiaTheme="minorEastAsia" w:hAnsi="Bookman Old Style" w:cs="Times New Roman"/>
      <w:b/>
      <w:bCs/>
      <w:caps/>
      <w:color w:val="000000"/>
      <w:shd w:val="clear" w:color="auto" w:fill="E7E6E6" w:themeFill="background2"/>
    </w:rPr>
  </w:style>
  <w:style w:type="character" w:customStyle="1" w:styleId="Heading5Char">
    <w:name w:val="Heading 5 Char"/>
    <w:basedOn w:val="DefaultParagraphFont"/>
    <w:link w:val="Heading5"/>
    <w:uiPriority w:val="9"/>
    <w:rsid w:val="00701B35"/>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rsid w:val="00701B35"/>
    <w:rPr>
      <w:rFonts w:ascii="Times New Roman" w:hAnsi="Times New Roman" w:cs="Times New Roman"/>
      <w:b/>
      <w:bCs/>
      <w:color w:val="000000"/>
    </w:rPr>
  </w:style>
  <w:style w:type="character" w:customStyle="1" w:styleId="Heading7Char">
    <w:name w:val="Heading 7 Char"/>
    <w:basedOn w:val="DefaultParagraphFont"/>
    <w:link w:val="Heading7"/>
    <w:uiPriority w:val="9"/>
    <w:rsid w:val="00701B35"/>
    <w:rPr>
      <w:rFonts w:ascii="Times New Roman" w:hAnsi="Times New Roman" w:cs="Times New Roman"/>
      <w:color w:val="000000"/>
      <w:szCs w:val="24"/>
    </w:rPr>
  </w:style>
  <w:style w:type="character" w:customStyle="1" w:styleId="Heading8Char">
    <w:name w:val="Heading 8 Char"/>
    <w:basedOn w:val="DefaultParagraphFont"/>
    <w:link w:val="Heading8"/>
    <w:uiPriority w:val="9"/>
    <w:rsid w:val="00701B35"/>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rsid w:val="00701B35"/>
    <w:rPr>
      <w:rFonts w:ascii="Arial" w:hAnsi="Arial" w:cs="Arial"/>
      <w:color w:val="000000"/>
    </w:rPr>
  </w:style>
  <w:style w:type="paragraph" w:styleId="Caption">
    <w:name w:val="caption"/>
    <w:basedOn w:val="Normal"/>
    <w:next w:val="Normal"/>
    <w:uiPriority w:val="35"/>
    <w:semiHidden/>
    <w:unhideWhenUsed/>
    <w:qFormat/>
    <w:rsid w:val="00701B35"/>
    <w:pPr>
      <w:spacing w:after="200" w:line="240" w:lineRule="auto"/>
    </w:pPr>
    <w:rPr>
      <w:rFonts w:eastAsia="Times New Roman"/>
      <w:i/>
      <w:iCs/>
      <w:color w:val="44546A" w:themeColor="text2"/>
      <w:sz w:val="18"/>
      <w:szCs w:val="18"/>
    </w:rPr>
  </w:style>
  <w:style w:type="paragraph" w:styleId="Title">
    <w:name w:val="Title"/>
    <w:basedOn w:val="NoSpacing"/>
    <w:next w:val="Normal"/>
    <w:link w:val="TitleChar"/>
    <w:uiPriority w:val="10"/>
    <w:qFormat/>
    <w:rsid w:val="00701B35"/>
    <w:pPr>
      <w:jc w:val="center"/>
    </w:pPr>
    <w:rPr>
      <w:rFonts w:eastAsia="Times New Roman"/>
      <w:b/>
      <w:bCs/>
      <w:sz w:val="28"/>
      <w:szCs w:val="28"/>
    </w:rPr>
  </w:style>
  <w:style w:type="character" w:customStyle="1" w:styleId="TitleChar">
    <w:name w:val="Title Char"/>
    <w:basedOn w:val="DefaultParagraphFont"/>
    <w:link w:val="Title"/>
    <w:uiPriority w:val="10"/>
    <w:rsid w:val="00701B3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701B35"/>
    <w:pPr>
      <w:spacing w:after="0" w:line="240" w:lineRule="auto"/>
    </w:pPr>
    <w:rPr>
      <w:rFonts w:ascii="Bookman Old Style" w:eastAsia="Calibri" w:hAnsi="Bookman Old Style" w:cs="Times New Roman"/>
      <w:color w:val="000000"/>
    </w:rPr>
  </w:style>
  <w:style w:type="paragraph" w:styleId="BodyText">
    <w:name w:val="Body Text"/>
    <w:basedOn w:val="Normal"/>
    <w:link w:val="BodyTextChar"/>
    <w:uiPriority w:val="1"/>
    <w:semiHidden/>
    <w:unhideWhenUsed/>
    <w:qFormat/>
    <w:rsid w:val="00701B35"/>
    <w:pPr>
      <w:spacing w:after="120"/>
    </w:pPr>
    <w:rPr>
      <w:rFonts w:eastAsia="Times New Roman"/>
    </w:rPr>
  </w:style>
  <w:style w:type="character" w:customStyle="1" w:styleId="BodyTextChar">
    <w:name w:val="Body Text Char"/>
    <w:basedOn w:val="DefaultParagraphFont"/>
    <w:link w:val="BodyText"/>
    <w:uiPriority w:val="1"/>
    <w:semiHidden/>
    <w:rsid w:val="00701B35"/>
    <w:rPr>
      <w:rFonts w:ascii="Bookman Old Style" w:hAnsi="Bookman Old Style" w:cs="Times New Roman"/>
      <w:color w:val="000000"/>
    </w:rPr>
  </w:style>
  <w:style w:type="paragraph" w:styleId="Subtitle">
    <w:name w:val="Subtitle"/>
    <w:basedOn w:val="Normal"/>
    <w:next w:val="Normal"/>
    <w:link w:val="SubtitleChar"/>
    <w:uiPriority w:val="11"/>
    <w:qFormat/>
    <w:rsid w:val="00701B35"/>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01B35"/>
    <w:rPr>
      <w:rFonts w:eastAsiaTheme="minorEastAsia" w:cs="Times New Roman"/>
      <w:color w:val="5A5A5A" w:themeColor="text1" w:themeTint="A5"/>
      <w:spacing w:val="15"/>
    </w:rPr>
  </w:style>
  <w:style w:type="character" w:styleId="Strong">
    <w:name w:val="Strong"/>
    <w:basedOn w:val="DefaultParagraphFont"/>
    <w:uiPriority w:val="22"/>
    <w:qFormat/>
    <w:rsid w:val="00701B35"/>
    <w:rPr>
      <w:rFonts w:cs="Times New Roman"/>
      <w:b/>
      <w:bCs/>
    </w:rPr>
  </w:style>
  <w:style w:type="character" w:styleId="Emphasis">
    <w:name w:val="Emphasis"/>
    <w:basedOn w:val="DefaultParagraphFont"/>
    <w:uiPriority w:val="20"/>
    <w:qFormat/>
    <w:rsid w:val="00701B35"/>
    <w:rPr>
      <w:i/>
      <w:iCs/>
    </w:rPr>
  </w:style>
  <w:style w:type="character" w:customStyle="1" w:styleId="NoSpacingChar">
    <w:name w:val="No Spacing Char"/>
    <w:basedOn w:val="DefaultParagraphFont"/>
    <w:link w:val="NoSpacing"/>
    <w:uiPriority w:val="1"/>
    <w:locked/>
    <w:rsid w:val="00701B35"/>
    <w:rPr>
      <w:rFonts w:ascii="Bookman Old Style" w:eastAsia="Calibri" w:hAnsi="Bookman Old Style" w:cs="Times New Roman"/>
      <w:color w:val="000000"/>
    </w:rPr>
  </w:style>
  <w:style w:type="paragraph" w:styleId="Quote">
    <w:name w:val="Quote"/>
    <w:basedOn w:val="Normal"/>
    <w:next w:val="Normal"/>
    <w:link w:val="QuoteChar"/>
    <w:uiPriority w:val="29"/>
    <w:qFormat/>
    <w:rsid w:val="00701B35"/>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701B3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701B35"/>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701B3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701B35"/>
    <w:pPr>
      <w:outlineLvl w:val="9"/>
    </w:pPr>
    <w:rPr>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4</cp:revision>
  <dcterms:created xsi:type="dcterms:W3CDTF">2025-06-30T14:48:00Z</dcterms:created>
  <dcterms:modified xsi:type="dcterms:W3CDTF">2025-07-02T16:43:00Z</dcterms:modified>
</cp:coreProperties>
</file>