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6F64" w14:textId="77777777" w:rsidR="00736698" w:rsidRPr="004D49A4" w:rsidRDefault="00736698" w:rsidP="00736698">
      <w:pPr>
        <w:pStyle w:val="Heading3"/>
      </w:pPr>
      <w:bookmarkStart w:id="0" w:name="_Toc109650409"/>
      <w:bookmarkStart w:id="1" w:name="_Toc109807641"/>
      <w:r w:rsidRPr="004D49A4">
        <w:t>10.7(</w:t>
      </w:r>
      <w:r w:rsidRPr="004D49A4">
        <w:rPr>
          <w:caps w:val="0"/>
        </w:rPr>
        <w:t>a</w:t>
      </w:r>
      <w:r w:rsidRPr="004D49A4">
        <w:t>) POSSESSING, THROWING, MAKING, PLACING, PROJECTING,</w:t>
      </w:r>
      <w:r>
        <w:t xml:space="preserve"> </w:t>
      </w:r>
      <w:r w:rsidRPr="004D49A4">
        <w:t>OR DISCHARGING A DESTRUCTIVE DEVICE</w:t>
      </w:r>
      <w:bookmarkEnd w:id="0"/>
      <w:bookmarkEnd w:id="1"/>
    </w:p>
    <w:p w14:paraId="09473A7B" w14:textId="77777777" w:rsidR="00736698" w:rsidRPr="004D49A4" w:rsidRDefault="00736698" w:rsidP="00736698">
      <w:pPr>
        <w:pStyle w:val="SJIStatuteinTitle"/>
      </w:pPr>
      <w:bookmarkStart w:id="2" w:name="_Hlk8823071"/>
      <w:r w:rsidRPr="004D49A4">
        <w:t>§ 790.161</w:t>
      </w:r>
      <w:bookmarkEnd w:id="2"/>
      <w:r w:rsidRPr="004D49A4">
        <w:t>(1), Fla. Stat.</w:t>
      </w:r>
    </w:p>
    <w:p w14:paraId="0C9B2A6C" w14:textId="77777777" w:rsidR="00736698" w:rsidRPr="004D49A4" w:rsidRDefault="00736698" w:rsidP="00736698">
      <w:pPr>
        <w:tabs>
          <w:tab w:val="left" w:pos="720"/>
        </w:tabs>
        <w:suppressAutoHyphens/>
      </w:pPr>
      <w:r w:rsidRPr="004D49A4">
        <w:rPr>
          <w:b/>
          <w:bCs/>
        </w:rPr>
        <w:t>To prove the crime of</w:t>
      </w:r>
      <w:r w:rsidRPr="004D49A4">
        <w:t xml:space="preserve"> (crime charged)</w:t>
      </w:r>
      <w:r w:rsidRPr="004D49A4">
        <w:rPr>
          <w:b/>
          <w:bCs/>
        </w:rPr>
        <w:t>, the State must prove the following element beyond a reasonable doubt:</w:t>
      </w:r>
    </w:p>
    <w:p w14:paraId="37B72B61" w14:textId="77777777" w:rsidR="00736698" w:rsidRPr="004D49A4" w:rsidRDefault="00736698" w:rsidP="00736698">
      <w:pPr>
        <w:tabs>
          <w:tab w:val="left" w:pos="720"/>
        </w:tabs>
        <w:suppressAutoHyphens/>
      </w:pPr>
      <w:r w:rsidRPr="004D49A4">
        <w:t xml:space="preserve">(Defendant) </w:t>
      </w:r>
      <w:r w:rsidRPr="004D49A4">
        <w:rPr>
          <w:b/>
          <w:bCs/>
        </w:rPr>
        <w:t>willfully and unlawfully</w:t>
      </w:r>
    </w:p>
    <w:p w14:paraId="09080048" w14:textId="77777777" w:rsidR="00736698" w:rsidRPr="004D49A4" w:rsidRDefault="00736698" w:rsidP="00736698">
      <w:pPr>
        <w:suppressAutoHyphens/>
        <w:spacing w:after="120"/>
        <w:ind w:left="1170" w:firstLine="270"/>
        <w:rPr>
          <w:b/>
          <w:bCs/>
        </w:rPr>
      </w:pPr>
      <w:r w:rsidRPr="004D49A4">
        <w:rPr>
          <w:b/>
          <w:bCs/>
        </w:rPr>
        <w:t>[made]</w:t>
      </w:r>
    </w:p>
    <w:p w14:paraId="12FF8E0B" w14:textId="77777777" w:rsidR="00736698" w:rsidRPr="004D49A4" w:rsidRDefault="00736698" w:rsidP="00736698">
      <w:pPr>
        <w:suppressAutoHyphens/>
        <w:spacing w:after="120"/>
        <w:ind w:left="1170" w:firstLine="270"/>
        <w:rPr>
          <w:b/>
          <w:bCs/>
        </w:rPr>
      </w:pPr>
      <w:r w:rsidRPr="004D49A4">
        <w:rPr>
          <w:b/>
          <w:bCs/>
        </w:rPr>
        <w:t>[possessed]</w:t>
      </w:r>
    </w:p>
    <w:p w14:paraId="70F90533" w14:textId="77777777" w:rsidR="00736698" w:rsidRPr="004D49A4" w:rsidRDefault="00736698" w:rsidP="00736698">
      <w:pPr>
        <w:suppressAutoHyphens/>
        <w:spacing w:after="120"/>
        <w:ind w:left="1170" w:firstLine="270"/>
        <w:rPr>
          <w:b/>
          <w:bCs/>
        </w:rPr>
      </w:pPr>
      <w:r w:rsidRPr="004D49A4">
        <w:rPr>
          <w:b/>
          <w:bCs/>
        </w:rPr>
        <w:t>[threw]</w:t>
      </w:r>
    </w:p>
    <w:p w14:paraId="1C496120" w14:textId="77777777" w:rsidR="00736698" w:rsidRPr="004D49A4" w:rsidRDefault="00736698" w:rsidP="00736698">
      <w:pPr>
        <w:suppressAutoHyphens/>
        <w:spacing w:after="120"/>
        <w:ind w:left="1170" w:firstLine="270"/>
        <w:rPr>
          <w:b/>
          <w:bCs/>
        </w:rPr>
      </w:pPr>
      <w:r w:rsidRPr="004D49A4">
        <w:rPr>
          <w:b/>
          <w:bCs/>
        </w:rPr>
        <w:t>[placed]</w:t>
      </w:r>
    </w:p>
    <w:p w14:paraId="461FDC2C" w14:textId="77777777" w:rsidR="00736698" w:rsidRPr="004D49A4" w:rsidRDefault="00736698" w:rsidP="00736698">
      <w:pPr>
        <w:suppressAutoHyphens/>
        <w:spacing w:after="120"/>
        <w:ind w:left="1170" w:firstLine="270"/>
        <w:rPr>
          <w:b/>
          <w:bCs/>
        </w:rPr>
      </w:pPr>
      <w:r w:rsidRPr="004D49A4">
        <w:rPr>
          <w:b/>
          <w:bCs/>
        </w:rPr>
        <w:t>[projected]</w:t>
      </w:r>
    </w:p>
    <w:p w14:paraId="4F4E4BC4" w14:textId="77777777" w:rsidR="00736698" w:rsidRPr="004D49A4" w:rsidRDefault="00736698" w:rsidP="00736698">
      <w:pPr>
        <w:suppressAutoHyphens/>
        <w:spacing w:after="120"/>
        <w:ind w:left="1170" w:firstLine="270"/>
        <w:rPr>
          <w:b/>
          <w:bCs/>
        </w:rPr>
      </w:pPr>
      <w:r w:rsidRPr="004D49A4">
        <w:rPr>
          <w:b/>
          <w:bCs/>
        </w:rPr>
        <w:t>[discharged]</w:t>
      </w:r>
    </w:p>
    <w:p w14:paraId="09BD787F" w14:textId="77777777" w:rsidR="00736698" w:rsidRPr="004D49A4" w:rsidRDefault="00736698" w:rsidP="00736698">
      <w:pPr>
        <w:suppressAutoHyphens/>
        <w:spacing w:after="120"/>
        <w:ind w:left="1170" w:firstLine="270"/>
        <w:rPr>
          <w:b/>
          <w:bCs/>
        </w:rPr>
      </w:pPr>
      <w:r w:rsidRPr="004D49A4">
        <w:rPr>
          <w:b/>
          <w:bCs/>
        </w:rPr>
        <w:t xml:space="preserve">[attempted to [make] [possess] [throw] [place] [project] </w:t>
      </w:r>
    </w:p>
    <w:p w14:paraId="44C44EE4" w14:textId="77777777" w:rsidR="00736698" w:rsidRPr="004D49A4" w:rsidRDefault="00736698" w:rsidP="00736698">
      <w:pPr>
        <w:suppressAutoHyphens/>
        <w:spacing w:after="120"/>
        <w:ind w:left="1170" w:firstLine="270"/>
        <w:rPr>
          <w:b/>
          <w:bCs/>
        </w:rPr>
      </w:pPr>
      <w:r w:rsidRPr="004D49A4">
        <w:rPr>
          <w:b/>
          <w:bCs/>
        </w:rPr>
        <w:t>[discharge]]</w:t>
      </w:r>
    </w:p>
    <w:p w14:paraId="3A1367DB" w14:textId="77777777" w:rsidR="00736698" w:rsidRPr="004D49A4" w:rsidRDefault="00736698" w:rsidP="00736698">
      <w:pPr>
        <w:suppressAutoHyphens/>
        <w:spacing w:before="240"/>
        <w:rPr>
          <w:b/>
          <w:bCs/>
        </w:rPr>
      </w:pPr>
      <w:r w:rsidRPr="004D49A4">
        <w:rPr>
          <w:b/>
          <w:bCs/>
        </w:rPr>
        <w:t>a destructive device.</w:t>
      </w:r>
    </w:p>
    <w:p w14:paraId="15840D09" w14:textId="69E6FCDA" w:rsidR="00736698" w:rsidRPr="004D49A4" w:rsidRDefault="00736698" w:rsidP="00736698">
      <w:pPr>
        <w:tabs>
          <w:tab w:val="left" w:pos="720"/>
        </w:tabs>
        <w:suppressAutoHyphens/>
        <w:rPr>
          <w:b/>
          <w:bCs/>
        </w:rPr>
      </w:pPr>
      <w:r w:rsidRPr="004D49A4">
        <w:rPr>
          <w:b/>
          <w:bCs/>
        </w:rPr>
        <w:t>A “destructive device” is defined as</w:t>
      </w:r>
      <w:r w:rsidRPr="004D49A4">
        <w:t xml:space="preserve"> (adapt from § 790.001, Fla. Stat., as required by the allegations)</w:t>
      </w:r>
      <w:r w:rsidRPr="004D49A4">
        <w:rPr>
          <w:b/>
          <w:bCs/>
        </w:rPr>
        <w:t>.</w:t>
      </w:r>
    </w:p>
    <w:p w14:paraId="05F4C8E5" w14:textId="77777777" w:rsidR="00736698" w:rsidRPr="004D49A4" w:rsidRDefault="00736698" w:rsidP="00736698">
      <w:pPr>
        <w:rPr>
          <w:b/>
        </w:rPr>
      </w:pPr>
      <w:r w:rsidRPr="004D49A4">
        <w:rPr>
          <w:b/>
        </w:rPr>
        <w:t>“Willfully” means intentionally, knowingly, and purposely.</w:t>
      </w:r>
    </w:p>
    <w:p w14:paraId="1ACBBCA1" w14:textId="77777777" w:rsidR="00736698" w:rsidRPr="004D49A4" w:rsidRDefault="00736698" w:rsidP="00736698">
      <w:pPr>
        <w:pStyle w:val="SJITextItalic"/>
      </w:pPr>
      <w:r w:rsidRPr="004D49A4">
        <w:t>Possession. Give if applicable.</w:t>
      </w:r>
    </w:p>
    <w:p w14:paraId="15103240" w14:textId="77777777" w:rsidR="00736698" w:rsidRPr="004D49A4" w:rsidRDefault="00736698" w:rsidP="00736698">
      <w:pPr>
        <w:autoSpaceDE w:val="0"/>
        <w:autoSpaceDN w:val="0"/>
        <w:adjustRightInd w:val="0"/>
        <w:rPr>
          <w:b/>
        </w:rPr>
      </w:pPr>
      <w:r w:rsidRPr="004D49A4">
        <w:rPr>
          <w:b/>
        </w:rPr>
        <w:t xml:space="preserve">To prove </w:t>
      </w:r>
      <w:r w:rsidRPr="004D49A4">
        <w:t>(defendant)</w:t>
      </w:r>
      <w:r w:rsidRPr="004D49A4">
        <w:rPr>
          <w:b/>
        </w:rPr>
        <w:t xml:space="preserve"> “possessed a destructive device,” the State must prove beyond a reasonable doubt that [he] [she] a) knew of the existence of the destructive device, and b) intentionally exercised control over that destructive device. </w:t>
      </w:r>
    </w:p>
    <w:p w14:paraId="296478D9" w14:textId="77777777" w:rsidR="00736698" w:rsidRPr="004D49A4" w:rsidRDefault="00736698" w:rsidP="00736698">
      <w:pPr>
        <w:pStyle w:val="SJITextItalic"/>
      </w:pPr>
      <w:r w:rsidRPr="004D49A4">
        <w:t>Give if applicable.</w:t>
      </w:r>
    </w:p>
    <w:p w14:paraId="0E7CEE22" w14:textId="77777777" w:rsidR="00736698" w:rsidRPr="004D49A4" w:rsidRDefault="00736698" w:rsidP="00736698">
      <w:pPr>
        <w:autoSpaceDE w:val="0"/>
        <w:autoSpaceDN w:val="0"/>
        <w:adjustRightInd w:val="0"/>
        <w:rPr>
          <w:b/>
        </w:rPr>
      </w:pPr>
      <w:r w:rsidRPr="004D49A4">
        <w:rPr>
          <w:b/>
        </w:rPr>
        <w:t xml:space="preserve">Control can be exercised over a destructive device whether the destructive device is carried on a person, near a person, or in </w:t>
      </w:r>
      <w:proofErr w:type="gramStart"/>
      <w:r w:rsidRPr="004D49A4">
        <w:rPr>
          <w:b/>
        </w:rPr>
        <w:t>a completely separate</w:t>
      </w:r>
      <w:proofErr w:type="gramEnd"/>
      <w:r w:rsidRPr="004D49A4">
        <w:rPr>
          <w:b/>
        </w:rPr>
        <w:t xml:space="preserve"> location. Mere proximity to a destructive device does not establish that the person intentionally exercised control over the destructive device in the absence of additional evidence. Control can be established by proof that </w:t>
      </w:r>
      <w:r w:rsidRPr="004D49A4">
        <w:t>(defendant)</w:t>
      </w:r>
      <w:r w:rsidRPr="004D49A4">
        <w:rPr>
          <w:b/>
        </w:rPr>
        <w:t xml:space="preserve"> had direct personal power to control the destructive device or the present ability to direct its control by another.  </w:t>
      </w:r>
    </w:p>
    <w:p w14:paraId="69C844E6" w14:textId="77777777" w:rsidR="00736698" w:rsidRPr="004D49A4" w:rsidRDefault="00736698" w:rsidP="00736698">
      <w:pPr>
        <w:pStyle w:val="SJITextItalic"/>
      </w:pPr>
      <w:r w:rsidRPr="004D49A4">
        <w:t>Joint possession. Give if applicable.</w:t>
      </w:r>
    </w:p>
    <w:p w14:paraId="43080E63" w14:textId="77777777" w:rsidR="00736698" w:rsidRPr="004D49A4" w:rsidRDefault="00736698" w:rsidP="00736698">
      <w:pPr>
        <w:autoSpaceDE w:val="0"/>
        <w:autoSpaceDN w:val="0"/>
        <w:adjustRightInd w:val="0"/>
        <w:rPr>
          <w:b/>
        </w:rPr>
      </w:pPr>
      <w:r w:rsidRPr="004D49A4">
        <w:rPr>
          <w:b/>
        </w:rPr>
        <w:t>Possession of a destructive device may be sole or joint, that is, two or more persons may possess a destructive device.</w:t>
      </w:r>
    </w:p>
    <w:p w14:paraId="271CB5D9" w14:textId="77777777" w:rsidR="00736698" w:rsidRDefault="00736698" w:rsidP="00736698">
      <w:pPr>
        <w:spacing w:after="160"/>
        <w:ind w:firstLine="0"/>
        <w:rPr>
          <w:rFonts w:cs="Courier New"/>
          <w:b/>
        </w:rPr>
      </w:pPr>
      <w:r>
        <w:br w:type="page"/>
      </w:r>
    </w:p>
    <w:p w14:paraId="1378FD0F" w14:textId="77777777" w:rsidR="00736698" w:rsidRPr="004D49A4" w:rsidRDefault="00736698" w:rsidP="00736698">
      <w:pPr>
        <w:pStyle w:val="SJIComments"/>
      </w:pPr>
      <w:r w:rsidRPr="004D49A4">
        <w:lastRenderedPageBreak/>
        <w:t>Lesser Included Offenses</w:t>
      </w:r>
    </w:p>
    <w:p w14:paraId="2390D6E8" w14:textId="77777777" w:rsidR="00736698" w:rsidRPr="004D49A4" w:rsidRDefault="00736698" w:rsidP="00736698">
      <w:pPr>
        <w:tabs>
          <w:tab w:val="left" w:pos="720"/>
        </w:tabs>
        <w:suppressAutoHyphens/>
        <w:jc w:val="both"/>
      </w:pPr>
      <w:r w:rsidRPr="004D49A4">
        <w:t>No lesser included offenses have been identified for this offense.</w:t>
      </w:r>
    </w:p>
    <w:p w14:paraId="06914D70" w14:textId="77777777" w:rsidR="00736698" w:rsidRPr="004D49A4" w:rsidRDefault="00736698" w:rsidP="00736698">
      <w:pPr>
        <w:pStyle w:val="SJIComments"/>
      </w:pPr>
      <w:r w:rsidRPr="004D49A4">
        <w:t>Comment</w:t>
      </w:r>
    </w:p>
    <w:p w14:paraId="3730B1A5" w14:textId="7DD4C1A8" w:rsidR="009435D1" w:rsidRDefault="00736698">
      <w:r w:rsidRPr="004D49A4">
        <w:t>This instruction was adopted in 1981 and was amended in 1989, 1992, and 2019.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315574516">
    <w:abstractNumId w:val="1"/>
  </w:num>
  <w:num w:numId="2" w16cid:durableId="2012102695">
    <w:abstractNumId w:val="0"/>
  </w:num>
  <w:num w:numId="3" w16cid:durableId="170617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98"/>
    <w:rsid w:val="00276059"/>
    <w:rsid w:val="003A300C"/>
    <w:rsid w:val="003E05DE"/>
    <w:rsid w:val="004D49A4"/>
    <w:rsid w:val="00736698"/>
    <w:rsid w:val="007D1EBA"/>
    <w:rsid w:val="009435D1"/>
    <w:rsid w:val="00D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4C18AE"/>
  <w14:defaultImageDpi w14:val="0"/>
  <w15:docId w15:val="{FB761655-3FD7-4951-808D-A909DC73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698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698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6698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36698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736698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736698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36698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736698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736698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736698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36698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36698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36698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736698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73669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736698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736698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736698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736698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736698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736698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736698"/>
    <w:pPr>
      <w:spacing w:before="220"/>
      <w:ind w:firstLine="0"/>
      <w:jc w:val="center"/>
    </w:pPr>
    <w:rPr>
      <w:rFonts w:cs="Courier New"/>
      <w:b/>
    </w:rPr>
  </w:style>
  <w:style w:type="paragraph" w:customStyle="1" w:styleId="SJIlist1">
    <w:name w:val="SJI list 1"/>
    <w:basedOn w:val="Normal"/>
    <w:qFormat/>
    <w:rsid w:val="00736698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736698"/>
    <w:rPr>
      <w:b/>
    </w:rPr>
  </w:style>
  <w:style w:type="paragraph" w:customStyle="1" w:styleId="SJIText">
    <w:name w:val="SJI Text"/>
    <w:basedOn w:val="Normal"/>
    <w:next w:val="Normal"/>
    <w:qFormat/>
    <w:rsid w:val="00736698"/>
    <w:rPr>
      <w:rFonts w:cs="Times New Roman"/>
    </w:rPr>
  </w:style>
  <w:style w:type="paragraph" w:customStyle="1" w:styleId="SJITableText">
    <w:name w:val="SJI Table Text"/>
    <w:basedOn w:val="Normal"/>
    <w:qFormat/>
    <w:rsid w:val="00736698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736698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736698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736698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736698"/>
    <w:pPr>
      <w:ind w:left="720"/>
    </w:pPr>
  </w:style>
  <w:style w:type="paragraph" w:customStyle="1" w:styleId="SJITableNotation">
    <w:name w:val="SJI Table Notation"/>
    <w:basedOn w:val="SJITableText"/>
    <w:qFormat/>
    <w:rsid w:val="00736698"/>
    <w:pPr>
      <w:spacing w:before="120" w:after="240"/>
    </w:pPr>
  </w:style>
  <w:style w:type="character" w:customStyle="1" w:styleId="SJIUnderline">
    <w:name w:val="SJI Underline"/>
    <w:uiPriority w:val="1"/>
    <w:qFormat/>
    <w:rsid w:val="00736698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6698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736698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736698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736698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698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36698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36698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736698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736698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69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736698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6698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2023-07-11T17:58:00Z</dcterms:created>
  <dcterms:modified xsi:type="dcterms:W3CDTF">2023-07-12T13:16:00Z</dcterms:modified>
</cp:coreProperties>
</file>